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D0C3E29" w14:textId="5D2BE314" w:rsidR="00A53B73" w:rsidRPr="006D7C5E" w:rsidRDefault="00A53B73" w:rsidP="00212C99">
      <w:pPr>
        <w:jc w:val="center"/>
        <w:rPr>
          <w:rFonts w:ascii="Arial" w:hAnsi="Arial" w:cs="Arial"/>
          <w:b/>
          <w:color w:val="808080"/>
          <w:sz w:val="28"/>
          <w:szCs w:val="28"/>
          <w14:shadow w14:blurRad="50800" w14:dist="38100" w14:dir="2700000" w14:sx="100000" w14:sy="100000" w14:kx="0" w14:ky="0" w14:algn="tl">
            <w14:srgbClr w14:val="000000">
              <w14:alpha w14:val="60000"/>
            </w14:srgbClr>
          </w14:shadow>
        </w:rPr>
      </w:pPr>
      <w:r w:rsidRPr="006D7C5E">
        <w:rPr>
          <w:rFonts w:ascii="Arial" w:hAnsi="Arial" w:cs="Arial"/>
          <w:b/>
          <w:color w:val="808080"/>
          <w:sz w:val="28"/>
          <w:szCs w:val="28"/>
          <w14:shadow w14:blurRad="50800" w14:dist="38100" w14:dir="2700000" w14:sx="100000" w14:sy="100000" w14:kx="0" w14:ky="0" w14:algn="tl">
            <w14:srgbClr w14:val="000000">
              <w14:alpha w14:val="60000"/>
            </w14:srgbClr>
          </w14:shadow>
        </w:rPr>
        <w:t xml:space="preserve">MARCHE PUBLIC DE </w:t>
      </w:r>
      <w:r w:rsidR="00E153EC">
        <w:rPr>
          <w:rFonts w:ascii="Arial" w:hAnsi="Arial" w:cs="Arial"/>
          <w:b/>
          <w:color w:val="808080"/>
          <w:sz w:val="28"/>
          <w:szCs w:val="28"/>
          <w14:shadow w14:blurRad="50800" w14:dist="38100" w14:dir="2700000" w14:sx="100000" w14:sy="100000" w14:kx="0" w14:ky="0" w14:algn="tl">
            <w14:srgbClr w14:val="000000">
              <w14:alpha w14:val="60000"/>
            </w14:srgbClr>
          </w14:shadow>
        </w:rPr>
        <w:t>FOURNITURES COURANTES ET DE SERVICES</w:t>
      </w:r>
    </w:p>
    <w:p w14:paraId="59B9B4E9" w14:textId="77777777" w:rsidR="00A53B73" w:rsidRPr="00212C99" w:rsidRDefault="00A53B73" w:rsidP="00212C99">
      <w:pPr>
        <w:pBdr>
          <w:bottom w:val="single" w:sz="12" w:space="1" w:color="808080"/>
        </w:pBdr>
        <w:jc w:val="center"/>
        <w:rPr>
          <w:rFonts w:ascii="Arial" w:hAnsi="Arial" w:cs="Arial"/>
          <w:b/>
          <w:sz w:val="32"/>
        </w:rPr>
      </w:pPr>
    </w:p>
    <w:p w14:paraId="445E3EF6" w14:textId="77777777" w:rsidR="00A53B73" w:rsidRDefault="00A53B73" w:rsidP="00212C99">
      <w:pPr>
        <w:jc w:val="center"/>
        <w:rPr>
          <w:rFonts w:ascii="Arial" w:hAnsi="Arial" w:cs="Arial"/>
        </w:rPr>
      </w:pPr>
    </w:p>
    <w:p w14:paraId="6EA247EB" w14:textId="77777777" w:rsidR="00F63033" w:rsidRDefault="00F63033" w:rsidP="00212C99">
      <w:pPr>
        <w:jc w:val="center"/>
        <w:rPr>
          <w:rFonts w:ascii="Arial" w:hAnsi="Arial" w:cs="Arial"/>
        </w:rPr>
      </w:pPr>
    </w:p>
    <w:p w14:paraId="62ADF96E" w14:textId="77777777" w:rsidR="00F63033" w:rsidRDefault="00F63033" w:rsidP="00212C99">
      <w:pPr>
        <w:jc w:val="center"/>
        <w:rPr>
          <w:rFonts w:ascii="Arial" w:hAnsi="Arial" w:cs="Arial"/>
        </w:rPr>
      </w:pPr>
    </w:p>
    <w:p w14:paraId="4746E2ED" w14:textId="5D644F40" w:rsidR="00F63033" w:rsidRDefault="00F63033" w:rsidP="00212C99">
      <w:pPr>
        <w:jc w:val="center"/>
        <w:rPr>
          <w:noProof/>
        </w:rPr>
      </w:pPr>
    </w:p>
    <w:p w14:paraId="6C4132EC" w14:textId="044654E7" w:rsidR="001F2EC8" w:rsidRPr="00212C99" w:rsidRDefault="001F2EC8" w:rsidP="00212C99">
      <w:pPr>
        <w:jc w:val="center"/>
        <w:rPr>
          <w:rFonts w:ascii="Arial" w:hAnsi="Arial" w:cs="Arial"/>
        </w:rPr>
      </w:pPr>
      <w:r w:rsidRPr="007E59C6">
        <w:rPr>
          <w:noProof/>
        </w:rPr>
        <w:drawing>
          <wp:inline distT="0" distB="0" distL="0" distR="0" wp14:anchorId="379FF033" wp14:editId="25889845">
            <wp:extent cx="4191000" cy="114871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1148715"/>
                    </a:xfrm>
                    <a:prstGeom prst="rect">
                      <a:avLst/>
                    </a:prstGeom>
                    <a:noFill/>
                    <a:ln>
                      <a:noFill/>
                    </a:ln>
                  </pic:spPr>
                </pic:pic>
              </a:graphicData>
            </a:graphic>
          </wp:inline>
        </w:drawing>
      </w:r>
    </w:p>
    <w:p w14:paraId="057C8281" w14:textId="77777777" w:rsidR="00A53B73" w:rsidRPr="00212C99" w:rsidRDefault="00A53B73" w:rsidP="00212C99">
      <w:pPr>
        <w:pStyle w:val="Chapitre"/>
        <w:pBdr>
          <w:bottom w:val="thinThickSmallGap" w:sz="12" w:space="1" w:color="808080"/>
        </w:pBdr>
        <w:ind w:right="135"/>
        <w:rPr>
          <w:rFonts w:ascii="Arial" w:hAnsi="Arial" w:cs="Arial"/>
          <w:color w:val="808080"/>
          <w:sz w:val="32"/>
        </w:rPr>
      </w:pPr>
    </w:p>
    <w:p w14:paraId="744CFD34" w14:textId="77777777" w:rsidR="00BE7B2A" w:rsidRPr="00282A9C" w:rsidRDefault="00BE7B2A" w:rsidP="00BE7B2A">
      <w:pPr>
        <w:pStyle w:val="Chapitre"/>
        <w:pBdr>
          <w:bottom w:val="thinThickSmallGap" w:sz="12" w:space="1" w:color="808080"/>
        </w:pBdr>
        <w:ind w:right="135"/>
        <w:rPr>
          <w:rFonts w:ascii="Arial" w:hAnsi="Arial" w:cs="Arial"/>
          <w:color w:val="auto"/>
          <w:sz w:val="44"/>
        </w:rPr>
      </w:pPr>
    </w:p>
    <w:p w14:paraId="3F6DDFF2" w14:textId="77777777" w:rsidR="0082047D" w:rsidRDefault="0082047D" w:rsidP="00BE7B2A">
      <w:pPr>
        <w:ind w:right="135"/>
        <w:jc w:val="center"/>
        <w:rPr>
          <w:rFonts w:ascii="Arial" w:hAnsi="Arial" w:cs="Arial"/>
          <w:b/>
          <w:bCs/>
          <w:sz w:val="32"/>
          <w:szCs w:val="32"/>
        </w:rPr>
      </w:pPr>
    </w:p>
    <w:p w14:paraId="5A744D87" w14:textId="77777777" w:rsidR="00E153EC" w:rsidRPr="00E153EC" w:rsidRDefault="00E153EC" w:rsidP="00E153EC">
      <w:pPr>
        <w:spacing w:before="100" w:after="100"/>
        <w:ind w:right="135"/>
        <w:jc w:val="center"/>
        <w:rPr>
          <w:rFonts w:ascii="Arial" w:hAnsi="Arial" w:cs="Arial"/>
          <w:b/>
          <w:bCs/>
          <w:sz w:val="36"/>
          <w:szCs w:val="36"/>
        </w:rPr>
      </w:pPr>
      <w:bookmarkStart w:id="1" w:name="_Hlk18932606"/>
      <w:r w:rsidRPr="00E153EC">
        <w:rPr>
          <w:rFonts w:ascii="Arial" w:hAnsi="Arial" w:cs="Arial"/>
          <w:b/>
          <w:bCs/>
          <w:sz w:val="36"/>
          <w:szCs w:val="36"/>
        </w:rPr>
        <w:t>FOURNITURE ET LOCATION DE TUNNELS DE SECURISATION DES ACCES DU SITE DE TOULOUSE</w:t>
      </w:r>
    </w:p>
    <w:bookmarkEnd w:id="1"/>
    <w:p w14:paraId="37ED4CBA" w14:textId="77777777" w:rsidR="00BE7B2A" w:rsidRPr="00282A9C" w:rsidRDefault="00BE7B2A" w:rsidP="0082047D">
      <w:pPr>
        <w:pStyle w:val="Chapitre"/>
        <w:pBdr>
          <w:bottom w:val="thinThickSmallGap" w:sz="12" w:space="0" w:color="808080"/>
        </w:pBdr>
        <w:ind w:right="135"/>
        <w:jc w:val="left"/>
        <w:rPr>
          <w:rFonts w:ascii="Arial" w:hAnsi="Arial" w:cs="Arial"/>
          <w:color w:val="auto"/>
          <w:sz w:val="44"/>
        </w:rPr>
      </w:pPr>
    </w:p>
    <w:p w14:paraId="25A53D0F" w14:textId="77777777" w:rsidR="00BE7B2A" w:rsidRPr="00394C0E" w:rsidRDefault="00BE7B2A" w:rsidP="00BE7B2A">
      <w:pPr>
        <w:tabs>
          <w:tab w:val="left" w:pos="2835"/>
        </w:tabs>
        <w:ind w:right="135"/>
        <w:jc w:val="center"/>
        <w:rPr>
          <w:rFonts w:ascii="Century Gothic" w:hAnsi="Century Gothic"/>
          <w:b/>
          <w:sz w:val="40"/>
          <w14:shadow w14:blurRad="50800" w14:dist="38100" w14:dir="2700000" w14:sx="100000" w14:sy="100000" w14:kx="0" w14:ky="0" w14:algn="tl">
            <w14:srgbClr w14:val="000000">
              <w14:alpha w14:val="60000"/>
            </w14:srgbClr>
          </w14:shadow>
        </w:rPr>
      </w:pPr>
    </w:p>
    <w:p w14:paraId="497958F5" w14:textId="132DA0FF" w:rsidR="001D221C" w:rsidRPr="00BF249D" w:rsidRDefault="0082047D" w:rsidP="001D221C">
      <w:pPr>
        <w:tabs>
          <w:tab w:val="left" w:pos="2835"/>
        </w:tabs>
        <w:spacing w:after="240"/>
        <w:ind w:right="135"/>
        <w:jc w:val="center"/>
        <w:rPr>
          <w:rFonts w:ascii="Arial" w:hAnsi="Arial" w:cs="Arial"/>
          <w:b/>
          <w:sz w:val="40"/>
        </w:rPr>
      </w:pPr>
      <w:r>
        <w:rPr>
          <w:rFonts w:ascii="Arial" w:hAnsi="Arial" w:cs="Arial"/>
          <w:b/>
          <w:sz w:val="40"/>
        </w:rPr>
        <w:t xml:space="preserve">Procédure </w:t>
      </w:r>
      <w:r w:rsidR="00E153EC">
        <w:rPr>
          <w:rFonts w:ascii="Arial" w:hAnsi="Arial" w:cs="Arial"/>
          <w:b/>
          <w:sz w:val="40"/>
        </w:rPr>
        <w:t>d’appel d’offres ouvert</w:t>
      </w:r>
    </w:p>
    <w:p w14:paraId="4F569CA0" w14:textId="1263CC50" w:rsidR="001D221C" w:rsidRPr="0054748E" w:rsidRDefault="001D221C" w:rsidP="6D84A4EC">
      <w:pPr>
        <w:tabs>
          <w:tab w:val="left" w:pos="2835"/>
        </w:tabs>
        <w:ind w:right="135"/>
        <w:jc w:val="center"/>
        <w:rPr>
          <w:rFonts w:ascii="Arial" w:hAnsi="Arial" w:cs="Arial"/>
          <w:b/>
          <w:bCs/>
          <w:color w:val="FF0000"/>
          <w:sz w:val="32"/>
          <w:szCs w:val="32"/>
          <w14:shadow w14:blurRad="50800" w14:dist="38100" w14:dir="2700000" w14:sx="100000" w14:sy="100000" w14:kx="0" w14:ky="0" w14:algn="tl">
            <w14:srgbClr w14:val="000000">
              <w14:alpha w14:val="60000"/>
            </w14:srgbClr>
          </w14:shadow>
        </w:rPr>
      </w:pPr>
      <w:r w:rsidRPr="6D84A4EC">
        <w:rPr>
          <w:rFonts w:ascii="Arial" w:hAnsi="Arial" w:cs="Arial"/>
          <w:b/>
          <w:bCs/>
          <w:sz w:val="32"/>
          <w:szCs w:val="32"/>
          <w14:shadow w14:blurRad="50800" w14:dist="38100" w14:dir="2700000" w14:sx="100000" w14:sy="100000" w14:kx="0" w14:ky="0" w14:algn="tl">
            <w14:srgbClr w14:val="000000">
              <w14:alpha w14:val="60000"/>
            </w14:srgbClr>
          </w14:shadow>
        </w:rPr>
        <w:t xml:space="preserve">N° de procédure : </w:t>
      </w:r>
      <w:r w:rsidRPr="00F67B17">
        <w:rPr>
          <w:rFonts w:ascii="Arial" w:hAnsi="Arial" w:cs="Arial"/>
          <w:b/>
          <w:bCs/>
          <w:sz w:val="32"/>
          <w:szCs w:val="32"/>
          <w14:shadow w14:blurRad="50800" w14:dist="38100" w14:dir="2700000" w14:sx="100000" w14:sy="100000" w14:kx="0" w14:ky="0" w14:algn="tl">
            <w14:srgbClr w14:val="000000">
              <w14:alpha w14:val="60000"/>
            </w14:srgbClr>
          </w14:shadow>
        </w:rPr>
        <w:t>P</w:t>
      </w:r>
      <w:r w:rsidR="696B496F" w:rsidRPr="00F67B17">
        <w:rPr>
          <w:rFonts w:ascii="Arial" w:hAnsi="Arial" w:cs="Arial"/>
          <w:b/>
          <w:bCs/>
          <w:sz w:val="32"/>
          <w:szCs w:val="32"/>
          <w14:shadow w14:blurRad="50800" w14:dist="38100" w14:dir="2700000" w14:sx="100000" w14:sy="100000" w14:kx="0" w14:ky="0" w14:algn="tl">
            <w14:srgbClr w14:val="000000">
              <w14:alpha w14:val="60000"/>
            </w14:srgbClr>
          </w14:shadow>
        </w:rPr>
        <w:t>2</w:t>
      </w:r>
      <w:r w:rsidR="0082047D">
        <w:rPr>
          <w:rFonts w:ascii="Arial" w:hAnsi="Arial" w:cs="Arial"/>
          <w:b/>
          <w:bCs/>
          <w:sz w:val="32"/>
          <w:szCs w:val="32"/>
          <w14:shadow w14:blurRad="50800" w14:dist="38100" w14:dir="2700000" w14:sx="100000" w14:sy="100000" w14:kx="0" w14:ky="0" w14:algn="tl">
            <w14:srgbClr w14:val="000000">
              <w14:alpha w14:val="60000"/>
            </w14:srgbClr>
          </w14:shadow>
        </w:rPr>
        <w:t>51</w:t>
      </w:r>
      <w:r w:rsidR="00E153EC">
        <w:rPr>
          <w:rFonts w:ascii="Arial" w:hAnsi="Arial" w:cs="Arial"/>
          <w:b/>
          <w:bCs/>
          <w:sz w:val="32"/>
          <w:szCs w:val="32"/>
          <w14:shadow w14:blurRad="50800" w14:dist="38100" w14:dir="2700000" w14:sx="100000" w14:sy="100000" w14:kx="0" w14:ky="0" w14:algn="tl">
            <w14:srgbClr w14:val="000000">
              <w14:alpha w14:val="60000"/>
            </w14:srgbClr>
          </w14:shadow>
        </w:rPr>
        <w:t>8</w:t>
      </w:r>
      <w:r w:rsidR="0082047D">
        <w:rPr>
          <w:rFonts w:ascii="Arial" w:hAnsi="Arial" w:cs="Arial"/>
          <w:b/>
          <w:bCs/>
          <w:sz w:val="32"/>
          <w:szCs w:val="32"/>
          <w14:shadow w14:blurRad="50800" w14:dist="38100" w14:dir="2700000" w14:sx="100000" w14:sy="100000" w14:kx="0" w14:ky="0" w14:algn="tl">
            <w14:srgbClr w14:val="000000">
              <w14:alpha w14:val="60000"/>
            </w14:srgbClr>
          </w14:shadow>
        </w:rPr>
        <w:t>-</w:t>
      </w:r>
      <w:r w:rsidR="00E153EC">
        <w:rPr>
          <w:rFonts w:ascii="Arial" w:hAnsi="Arial" w:cs="Arial"/>
          <w:b/>
          <w:bCs/>
          <w:sz w:val="32"/>
          <w:szCs w:val="32"/>
          <w14:shadow w14:blurRad="50800" w14:dist="38100" w14:dir="2700000" w14:sx="100000" w14:sy="100000" w14:kx="0" w14:ky="0" w14:algn="tl">
            <w14:srgbClr w14:val="000000">
              <w14:alpha w14:val="60000"/>
            </w14:srgbClr>
          </w14:shadow>
        </w:rPr>
        <w:t>AOO</w:t>
      </w:r>
      <w:r w:rsidR="0082047D">
        <w:rPr>
          <w:rFonts w:ascii="Arial" w:hAnsi="Arial" w:cs="Arial"/>
          <w:b/>
          <w:bCs/>
          <w:sz w:val="32"/>
          <w:szCs w:val="32"/>
          <w14:shadow w14:blurRad="50800" w14:dist="38100" w14:dir="2700000" w14:sx="100000" w14:sy="100000" w14:kx="0" w14:ky="0" w14:algn="tl">
            <w14:srgbClr w14:val="000000">
              <w14:alpha w14:val="60000"/>
            </w14:srgbClr>
          </w14:shadow>
        </w:rPr>
        <w:t>-D</w:t>
      </w:r>
      <w:r w:rsidR="00E153EC">
        <w:rPr>
          <w:rFonts w:ascii="Arial" w:hAnsi="Arial" w:cs="Arial"/>
          <w:b/>
          <w:bCs/>
          <w:sz w:val="32"/>
          <w:szCs w:val="32"/>
          <w14:shadow w14:blurRad="50800" w14:dist="38100" w14:dir="2700000" w14:sx="100000" w14:sy="100000" w14:kx="0" w14:ky="0" w14:algn="tl">
            <w14:srgbClr w14:val="000000">
              <w14:alpha w14:val="60000"/>
            </w14:srgbClr>
          </w14:shadow>
        </w:rPr>
        <w:t>RH</w:t>
      </w:r>
    </w:p>
    <w:p w14:paraId="4A957AA3" w14:textId="77777777" w:rsidR="006D7C5E" w:rsidRDefault="006D7C5E" w:rsidP="00A54F74">
      <w:pPr>
        <w:jc w:val="center"/>
        <w:rPr>
          <w:rFonts w:ascii="Arial" w:hAnsi="Arial" w:cs="Arial"/>
          <w:b/>
          <w:sz w:val="24"/>
        </w:rPr>
      </w:pPr>
    </w:p>
    <w:p w14:paraId="79DE99BC" w14:textId="77777777" w:rsidR="00A54F74" w:rsidRPr="00A54F74" w:rsidRDefault="00A54F74" w:rsidP="00A54F74">
      <w:pPr>
        <w:rPr>
          <w:rFonts w:ascii="Arial" w:hAnsi="Arial" w:cs="Arial"/>
        </w:rPr>
      </w:pPr>
    </w:p>
    <w:p w14:paraId="6BBCB595" w14:textId="77777777" w:rsidR="00A54F74" w:rsidRPr="00A54F74" w:rsidRDefault="00A54F74" w:rsidP="00A54F74">
      <w:pPr>
        <w:rPr>
          <w:rFonts w:ascii="Arial" w:hAnsi="Arial" w:cs="Arial"/>
        </w:rPr>
      </w:pPr>
    </w:p>
    <w:p w14:paraId="418F11BC" w14:textId="77777777" w:rsidR="00A54F74" w:rsidRPr="00A54F74" w:rsidRDefault="00A54F74" w:rsidP="00C555CD">
      <w:pPr>
        <w:jc w:val="center"/>
        <w:rPr>
          <w:rFonts w:ascii="Arial" w:hAnsi="Arial" w:cs="Arial"/>
        </w:rPr>
      </w:pPr>
    </w:p>
    <w:p w14:paraId="28A835D6" w14:textId="77777777" w:rsidR="00A54F74" w:rsidRPr="00A54F74" w:rsidRDefault="00A54F74" w:rsidP="00A54F74">
      <w:pPr>
        <w:framePr w:wrap="auto" w:vAnchor="text" w:hAnchor="page" w:x="3745" w:y="214"/>
        <w:ind w:left="708"/>
        <w:outlineLvl w:val="8"/>
        <w:rPr>
          <w:rFonts w:ascii="Arial" w:hAnsi="Arial" w:cs="Arial"/>
          <w:b/>
          <w:i/>
          <w:sz w:val="40"/>
        </w:rPr>
      </w:pPr>
      <w:r w:rsidRPr="00A54F74">
        <w:rPr>
          <w:rFonts w:ascii="Arial" w:hAnsi="Arial" w:cs="Arial"/>
          <w:b/>
          <w:i/>
          <w:sz w:val="40"/>
        </w:rPr>
        <w:t>Acte d’Engagement</w:t>
      </w:r>
    </w:p>
    <w:p w14:paraId="582612BB" w14:textId="77777777" w:rsidR="00A54F74" w:rsidRPr="00A54F74" w:rsidRDefault="00A54F74" w:rsidP="00A54F74">
      <w:pPr>
        <w:rPr>
          <w:rFonts w:ascii="Arial" w:hAnsi="Arial" w:cs="Arial"/>
        </w:rPr>
      </w:pPr>
    </w:p>
    <w:p w14:paraId="47A96E6B" w14:textId="77777777" w:rsidR="00A54F74" w:rsidRPr="00A54F74" w:rsidRDefault="00A54F74" w:rsidP="00A54F74">
      <w:pPr>
        <w:rPr>
          <w:rFonts w:ascii="Arial" w:hAnsi="Arial" w:cs="Arial"/>
        </w:rPr>
      </w:pPr>
    </w:p>
    <w:p w14:paraId="68467570" w14:textId="004B33DF" w:rsidR="00212C99" w:rsidRPr="006829C3" w:rsidRDefault="00212C99" w:rsidP="00212C99">
      <w:pPr>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2" w:name="_Toc211140175"/>
      <w:r w:rsidRPr="006829C3">
        <w:rPr>
          <w:rFonts w:cs="Arial"/>
          <w:sz w:val="22"/>
          <w:szCs w:val="22"/>
        </w:rPr>
        <w:lastRenderedPageBreak/>
        <w:t xml:space="preserve">ARTICLE 1 - </w:t>
      </w:r>
      <w:r w:rsidR="006829C3" w:rsidRPr="006829C3">
        <w:rPr>
          <w:rFonts w:cs="Arial"/>
          <w:sz w:val="22"/>
          <w:szCs w:val="22"/>
        </w:rPr>
        <w:t>IDENTIFIANTS</w:t>
      </w:r>
      <w:bookmarkEnd w:id="2"/>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2CD5D42E" w14:textId="77777777" w:rsidR="006E5022" w:rsidRPr="00DE7C6B" w:rsidRDefault="006E5022" w:rsidP="006E5022">
      <w:pPr>
        <w:keepNext/>
        <w:spacing w:before="120" w:after="120"/>
        <w:jc w:val="both"/>
        <w:outlineLvl w:val="0"/>
        <w:rPr>
          <w:rFonts w:ascii="Arial" w:hAnsi="Arial" w:cs="Arial"/>
          <w:bCs/>
          <w:kern w:val="32"/>
        </w:rPr>
      </w:pPr>
      <w:bookmarkStart w:id="3" w:name="_Toc404688294"/>
      <w:bookmarkStart w:id="4" w:name="_Toc404689743"/>
      <w:bookmarkStart w:id="5" w:name="_Toc405816733"/>
      <w:bookmarkStart w:id="6" w:name="_Toc405890989"/>
      <w:bookmarkStart w:id="7" w:name="_Toc405892707"/>
      <w:bookmarkStart w:id="8" w:name="_Toc406427919"/>
      <w:bookmarkStart w:id="9" w:name="_Toc447718191"/>
      <w:bookmarkStart w:id="10" w:name="_Toc449012821"/>
      <w:bookmarkStart w:id="11" w:name="_Toc464462103"/>
      <w:bookmarkStart w:id="12" w:name="_Toc498530295"/>
      <w:bookmarkStart w:id="13" w:name="_Toc499028553"/>
      <w:r w:rsidRPr="00DE7C6B">
        <w:rPr>
          <w:rFonts w:ascii="Arial" w:hAnsi="Arial" w:cs="Arial"/>
          <w:b/>
          <w:bCs/>
          <w:kern w:val="32"/>
        </w:rPr>
        <w:t>Agence Centrale des Organismes de Sécurité Sociale (ACOSS)</w:t>
      </w:r>
      <w:r w:rsidRPr="00DE7C6B">
        <w:rPr>
          <w:rFonts w:ascii="Arial" w:hAnsi="Arial" w:cs="Arial"/>
          <w:bCs/>
          <w:kern w:val="32"/>
        </w:rPr>
        <w:t xml:space="preserve">, </w:t>
      </w:r>
      <w:r w:rsidRPr="00212AAB">
        <w:rPr>
          <w:rFonts w:ascii="Arial" w:hAnsi="Arial" w:cs="Arial"/>
        </w:rPr>
        <w:t>établissement public national à caractère administratif (article L225.2 du code de la sécurité sociale).</w:t>
      </w:r>
      <w:bookmarkEnd w:id="3"/>
      <w:bookmarkEnd w:id="4"/>
      <w:bookmarkEnd w:id="5"/>
      <w:bookmarkEnd w:id="6"/>
      <w:bookmarkEnd w:id="7"/>
      <w:bookmarkEnd w:id="8"/>
      <w:bookmarkEnd w:id="9"/>
      <w:bookmarkEnd w:id="10"/>
      <w:bookmarkEnd w:id="11"/>
      <w:bookmarkEnd w:id="12"/>
      <w:bookmarkEnd w:id="13"/>
    </w:p>
    <w:p w14:paraId="2239B511" w14:textId="77777777" w:rsidR="006E5022" w:rsidRPr="00DE7C6B" w:rsidRDefault="006E5022" w:rsidP="006E5022">
      <w:pPr>
        <w:jc w:val="both"/>
        <w:rPr>
          <w:rFonts w:ascii="Arial" w:hAnsi="Arial" w:cs="Arial"/>
        </w:rPr>
      </w:pPr>
      <w:r w:rsidRPr="00DE7C6B">
        <w:rPr>
          <w:rFonts w:ascii="Arial" w:hAnsi="Arial" w:cs="Arial"/>
        </w:rPr>
        <w:t>36, rue de Valmy</w:t>
      </w:r>
    </w:p>
    <w:p w14:paraId="1AE41290" w14:textId="77777777" w:rsidR="006E5022" w:rsidRPr="00DE7C6B" w:rsidRDefault="006E5022" w:rsidP="006E5022">
      <w:pPr>
        <w:jc w:val="both"/>
        <w:rPr>
          <w:rFonts w:ascii="Arial" w:hAnsi="Arial" w:cs="Arial"/>
        </w:rPr>
      </w:pPr>
      <w:r w:rsidRPr="00DE7C6B">
        <w:rPr>
          <w:rFonts w:ascii="Arial" w:hAnsi="Arial" w:cs="Arial"/>
        </w:rPr>
        <w:t>93108 Montreuil cedex</w:t>
      </w:r>
    </w:p>
    <w:p w14:paraId="3AA8D96E" w14:textId="685F3439" w:rsidR="006E5022" w:rsidRDefault="00C555CD" w:rsidP="006E5022">
      <w:pPr>
        <w:jc w:val="both"/>
        <w:rPr>
          <w:rFonts w:ascii="Arial" w:hAnsi="Arial" w:cs="Arial"/>
        </w:rPr>
      </w:pPr>
      <w:r>
        <w:rPr>
          <w:rFonts w:ascii="Arial" w:hAnsi="Arial" w:cs="Arial"/>
        </w:rPr>
        <w:t>France</w:t>
      </w:r>
    </w:p>
    <w:p w14:paraId="7FE4DA67" w14:textId="531F19BB" w:rsidR="00C555CD" w:rsidRDefault="00C555CD" w:rsidP="006E5022">
      <w:pPr>
        <w:jc w:val="both"/>
        <w:rPr>
          <w:rFonts w:ascii="Arial" w:hAnsi="Arial" w:cs="Arial"/>
        </w:rPr>
      </w:pPr>
    </w:p>
    <w:p w14:paraId="6B2AE9FB" w14:textId="77777777" w:rsidR="00C555CD" w:rsidRPr="00DE7C6B" w:rsidRDefault="00C555CD" w:rsidP="006E5022">
      <w:pPr>
        <w:jc w:val="both"/>
        <w:rPr>
          <w:rFonts w:ascii="Arial" w:hAnsi="Arial" w:cs="Arial"/>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1130CC65" w14:textId="64600611" w:rsidR="003113DC" w:rsidRDefault="00BE7B2A" w:rsidP="00A130BA">
      <w:pPr>
        <w:jc w:val="both"/>
        <w:rPr>
          <w:rFonts w:ascii="Arial" w:hAnsi="Arial" w:cs="Arial"/>
        </w:rPr>
      </w:pPr>
      <w:r w:rsidRPr="10513690">
        <w:rPr>
          <w:rFonts w:ascii="Arial" w:hAnsi="Arial" w:cs="Arial"/>
        </w:rPr>
        <w:t xml:space="preserve">Le présent marché porte sur </w:t>
      </w:r>
      <w:r w:rsidR="0082047D">
        <w:rPr>
          <w:rFonts w:ascii="Arial" w:hAnsi="Arial" w:cs="Arial"/>
          <w:color w:val="000000"/>
        </w:rPr>
        <w:t xml:space="preserve">des travaux </w:t>
      </w:r>
      <w:bookmarkStart w:id="14" w:name="_Hlk201061049"/>
      <w:r w:rsidR="00A130BA">
        <w:rPr>
          <w:rFonts w:ascii="Arial" w:hAnsi="Arial" w:cs="Arial"/>
          <w:szCs w:val="16"/>
        </w:rPr>
        <w:t xml:space="preserve">de sécurisation des voies ondulées IT (intégrant la partie IT éditique/bureautique) du datacenter sis </w:t>
      </w:r>
      <w:r w:rsidR="00A130BA" w:rsidRPr="005F3C14">
        <w:rPr>
          <w:rFonts w:ascii="Arial" w:hAnsi="Arial" w:cs="Arial"/>
        </w:rPr>
        <w:t>590 Cr du 3° Millénaire, 69800 Saint-Priest</w:t>
      </w:r>
      <w:bookmarkEnd w:id="14"/>
    </w:p>
    <w:p w14:paraId="55503381" w14:textId="77777777" w:rsidR="00C00C87" w:rsidRPr="00C00C87" w:rsidRDefault="00C00C87" w:rsidP="006829C3">
      <w:pPr>
        <w:pStyle w:val="Corpsdetexte3"/>
        <w:rPr>
          <w:rFonts w:ascii="Arial" w:hAnsi="Arial"/>
          <w:sz w:val="20"/>
          <w:u w:val="none"/>
        </w:rPr>
      </w:pPr>
    </w:p>
    <w:p w14:paraId="715946DD" w14:textId="77777777" w:rsidR="006829C3" w:rsidRPr="00C00C87" w:rsidRDefault="006829C3" w:rsidP="006829C3">
      <w:pPr>
        <w:pStyle w:val="Corpsdetexte3"/>
        <w:rPr>
          <w:rFonts w:ascii="Arial" w:hAnsi="Arial"/>
          <w:sz w:val="20"/>
        </w:rPr>
      </w:pPr>
      <w:r w:rsidRPr="00C00C87">
        <w:rPr>
          <w:rFonts w:ascii="Arial" w:hAnsi="Arial"/>
          <w:sz w:val="20"/>
        </w:rPr>
        <w:t>Nom, prénom, qualité du signataire du marché :</w:t>
      </w:r>
    </w:p>
    <w:p w14:paraId="090070B1" w14:textId="77777777" w:rsidR="006829C3" w:rsidRDefault="006829C3" w:rsidP="006829C3">
      <w:pPr>
        <w:pStyle w:val="En-tte"/>
        <w:tabs>
          <w:tab w:val="clear" w:pos="9072"/>
          <w:tab w:val="left" w:pos="1134"/>
          <w:tab w:val="left" w:pos="1843"/>
          <w:tab w:val="left" w:pos="8505"/>
        </w:tabs>
        <w:spacing w:line="240" w:lineRule="exact"/>
      </w:pPr>
    </w:p>
    <w:p w14:paraId="70EFF90F" w14:textId="4A4B4AFD" w:rsidR="006E5022" w:rsidRDefault="006E5022" w:rsidP="006E5022">
      <w:pPr>
        <w:pStyle w:val="En-tte"/>
        <w:tabs>
          <w:tab w:val="clear" w:pos="9072"/>
          <w:tab w:val="left" w:pos="1134"/>
          <w:tab w:val="left" w:pos="1843"/>
          <w:tab w:val="left" w:pos="8505"/>
        </w:tabs>
        <w:spacing w:line="240" w:lineRule="exact"/>
        <w:rPr>
          <w:rFonts w:cs="Arial"/>
        </w:rPr>
      </w:pPr>
      <w:r w:rsidRPr="00AD6B9E">
        <w:rPr>
          <w:rFonts w:cs="Arial"/>
        </w:rPr>
        <w:t xml:space="preserve">Monsieur </w:t>
      </w:r>
      <w:r w:rsidR="00320D89">
        <w:rPr>
          <w:rFonts w:cs="Arial"/>
        </w:rPr>
        <w:t>Damien IENTILE</w:t>
      </w:r>
      <w:r w:rsidRPr="00AD6B9E">
        <w:rPr>
          <w:rFonts w:cs="Arial"/>
        </w:rPr>
        <w:t xml:space="preserve">, Directeur </w:t>
      </w:r>
      <w:r w:rsidR="00954777">
        <w:rPr>
          <w:rFonts w:cs="Arial"/>
        </w:rPr>
        <w:t xml:space="preserve">Général </w:t>
      </w:r>
      <w:r w:rsidRPr="00AD6B9E">
        <w:rPr>
          <w:rFonts w:cs="Arial"/>
        </w:rPr>
        <w:t>de l’ACOSS</w:t>
      </w:r>
    </w:p>
    <w:p w14:paraId="4132AE95" w14:textId="77777777" w:rsidR="006829C3" w:rsidRDefault="006829C3" w:rsidP="006829C3">
      <w:pPr>
        <w:pStyle w:val="Corpsdetexte3"/>
        <w:rPr>
          <w:rFonts w:ascii="Arial" w:hAnsi="Arial"/>
          <w:sz w:val="20"/>
        </w:rPr>
      </w:pPr>
    </w:p>
    <w:p w14:paraId="506066F7" w14:textId="77777777" w:rsidR="006829C3" w:rsidRPr="006829C3" w:rsidRDefault="006829C3" w:rsidP="006829C3">
      <w:pPr>
        <w:pStyle w:val="Corpsdetexte3"/>
        <w:rPr>
          <w:rFonts w:ascii="Arial" w:hAnsi="Arial"/>
          <w:sz w:val="20"/>
        </w:rPr>
      </w:pPr>
      <w:r w:rsidRPr="006829C3">
        <w:rPr>
          <w:rFonts w:ascii="Arial" w:hAnsi="Arial"/>
          <w:sz w:val="20"/>
        </w:rPr>
        <w:t>Origine de son pouvoir de signature :</w:t>
      </w:r>
    </w:p>
    <w:p w14:paraId="1D5AED98" w14:textId="77777777" w:rsidR="006829C3" w:rsidRDefault="006829C3" w:rsidP="006829C3">
      <w:pPr>
        <w:tabs>
          <w:tab w:val="left" w:pos="1134"/>
          <w:tab w:val="left" w:pos="1843"/>
          <w:tab w:val="left" w:pos="8505"/>
        </w:tabs>
        <w:spacing w:line="240" w:lineRule="exact"/>
        <w:rPr>
          <w:rFonts w:ascii="Arial" w:hAnsi="Arial"/>
        </w:rPr>
      </w:pPr>
    </w:p>
    <w:p w14:paraId="4459AE38" w14:textId="454000F0" w:rsidR="006829C3" w:rsidRPr="006E5022" w:rsidRDefault="006E5022" w:rsidP="006E5022">
      <w:pPr>
        <w:jc w:val="both"/>
        <w:rPr>
          <w:rFonts w:ascii="Arial" w:hAnsi="Arial" w:cs="Arial"/>
        </w:rPr>
      </w:pPr>
      <w:r w:rsidRPr="00F20D53">
        <w:rPr>
          <w:rFonts w:ascii="Arial" w:hAnsi="Arial" w:cs="Arial"/>
        </w:rPr>
        <w:t xml:space="preserve">Décret du </w:t>
      </w:r>
      <w:r w:rsidR="0039494E" w:rsidRPr="003160A9">
        <w:rPr>
          <w:rFonts w:ascii="Arial" w:hAnsi="Arial" w:cs="Arial"/>
        </w:rPr>
        <w:t>2</w:t>
      </w:r>
      <w:r w:rsidR="00B67C20" w:rsidRPr="003160A9">
        <w:rPr>
          <w:rFonts w:ascii="Arial" w:hAnsi="Arial" w:cs="Arial"/>
        </w:rPr>
        <w:t>1</w:t>
      </w:r>
      <w:r w:rsidR="0039494E" w:rsidRPr="003160A9">
        <w:rPr>
          <w:rFonts w:ascii="Arial" w:hAnsi="Arial" w:cs="Arial"/>
        </w:rPr>
        <w:t xml:space="preserve"> février 2024</w:t>
      </w:r>
      <w:r w:rsidRPr="003160A9">
        <w:rPr>
          <w:rFonts w:ascii="Arial" w:hAnsi="Arial" w:cs="Arial"/>
        </w:rPr>
        <w:t xml:space="preserve"> </w:t>
      </w:r>
      <w:r w:rsidRPr="00F20D53">
        <w:rPr>
          <w:rFonts w:ascii="Arial" w:hAnsi="Arial" w:cs="Arial"/>
        </w:rPr>
        <w:t>portant nomination du directeur de l'Agence centrale des</w:t>
      </w:r>
      <w:r>
        <w:rPr>
          <w:rFonts w:ascii="Arial" w:hAnsi="Arial" w:cs="Arial"/>
        </w:rPr>
        <w:t xml:space="preserve"> organismes de sécurité sociale.</w:t>
      </w:r>
    </w:p>
    <w:p w14:paraId="3F7D778E" w14:textId="77777777" w:rsidR="00FD2CCA" w:rsidRPr="006829C3" w:rsidRDefault="00FD2CCA" w:rsidP="006829C3">
      <w:pPr>
        <w:pStyle w:val="Corpsdetexte3"/>
        <w:rPr>
          <w:rFonts w:ascii="Arial" w:hAnsi="Arial"/>
          <w:sz w:val="20"/>
        </w:rPr>
      </w:pPr>
    </w:p>
    <w:p w14:paraId="23A6F08A" w14:textId="77777777" w:rsidR="00E16685" w:rsidRPr="00E16685" w:rsidRDefault="00E16685" w:rsidP="00E16685">
      <w:pPr>
        <w:pStyle w:val="En-tte"/>
        <w:tabs>
          <w:tab w:val="left" w:pos="1134"/>
          <w:tab w:val="left" w:pos="1843"/>
          <w:tab w:val="left" w:pos="8505"/>
        </w:tabs>
        <w:spacing w:line="240" w:lineRule="exact"/>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6829C3">
      <w:pPr>
        <w:pStyle w:val="En-tte"/>
        <w:tabs>
          <w:tab w:val="clear" w:pos="9072"/>
          <w:tab w:val="left" w:pos="1134"/>
          <w:tab w:val="left" w:pos="1843"/>
          <w:tab w:val="left" w:pos="8505"/>
        </w:tabs>
        <w:spacing w:line="240" w:lineRule="exact"/>
        <w:jc w:val="both"/>
      </w:pPr>
    </w:p>
    <w:p w14:paraId="218C51A5" w14:textId="779CDF90" w:rsidR="006829C3" w:rsidRDefault="006829C3" w:rsidP="006829C3">
      <w:pPr>
        <w:pStyle w:val="En-tte"/>
        <w:tabs>
          <w:tab w:val="clear" w:pos="9072"/>
          <w:tab w:val="left" w:pos="1134"/>
          <w:tab w:val="left" w:pos="1843"/>
          <w:tab w:val="left" w:pos="8505"/>
        </w:tabs>
        <w:spacing w:line="240" w:lineRule="exact"/>
        <w:jc w:val="both"/>
      </w:pPr>
      <w:r>
        <w:t>M</w:t>
      </w:r>
      <w:r w:rsidR="008251B5">
        <w:t>onsieur</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13E9F417"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l</w:t>
      </w:r>
      <w:r w:rsidR="00413C6B">
        <w:rPr>
          <w:rFonts w:ascii="Arial" w:hAnsi="Arial"/>
          <w:sz w:val="20"/>
          <w:u w:val="none"/>
        </w:rPr>
        <w:t>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79E986E7" w14:textId="4EF01C80" w:rsidR="00B639E0" w:rsidRPr="00B639E0" w:rsidRDefault="00B639E0" w:rsidP="00A364E3">
      <w:pPr>
        <w:tabs>
          <w:tab w:val="left" w:pos="1134"/>
          <w:tab w:val="left" w:pos="1843"/>
          <w:tab w:val="left" w:pos="8505"/>
        </w:tabs>
        <w:spacing w:line="240" w:lineRule="exact"/>
        <w:jc w:val="both"/>
        <w:rPr>
          <w:rFonts w:ascii="Arial" w:hAnsi="Arial" w:cs="Arial"/>
        </w:rPr>
      </w:pPr>
      <w:r w:rsidRPr="00B639E0">
        <w:rPr>
          <w:rFonts w:ascii="Arial" w:hAnsi="Arial" w:cs="Arial"/>
        </w:rPr>
        <w:t xml:space="preserve">La présente consultation est passée selon </w:t>
      </w:r>
      <w:r w:rsidR="00035877">
        <w:rPr>
          <w:rFonts w:ascii="Arial" w:hAnsi="Arial" w:cs="Arial"/>
        </w:rPr>
        <w:t xml:space="preserve">la procédure </w:t>
      </w:r>
      <w:r w:rsidR="00035877" w:rsidRPr="00457DAA">
        <w:rPr>
          <w:rFonts w:ascii="Arial" w:hAnsi="Arial" w:cs="Arial"/>
        </w:rPr>
        <w:t>de l’appel d’offres ouvert conformément aux articles L. 2124-2, R. 2124-1, R. 2124-2 et R. 2161-2 à R. 2161-5 du Code de la commande publique</w:t>
      </w:r>
    </w:p>
    <w:p w14:paraId="626426C6" w14:textId="733DB04D" w:rsidR="00A364E3" w:rsidRDefault="00A364E3" w:rsidP="00BB763B">
      <w:pPr>
        <w:autoSpaceDE w:val="0"/>
        <w:autoSpaceDN w:val="0"/>
        <w:adjustRightInd w:val="0"/>
        <w:jc w:val="both"/>
        <w:rPr>
          <w:sz w:val="22"/>
        </w:rPr>
      </w:pP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Wingdings" w:eastAsia="Wingdings" w:hAnsi="Wingdings" w:cs="Wingdings"/>
        </w:rPr>
        <w:t>o</w:t>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Wingdings" w:eastAsia="Wingdings" w:hAnsi="Wingdings" w:cs="Wingdings"/>
        </w:rPr>
        <w:t>o</w:t>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Wingdings" w:eastAsia="Wingdings" w:hAnsi="Wingdings" w:cs="Wingdings"/>
        </w:rPr>
        <w:t>o</w:t>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C96FAA" w:rsidRDefault="00980CE5" w:rsidP="00980CE5">
      <w:pPr>
        <w:outlineLvl w:val="0"/>
        <w:rPr>
          <w:rFonts w:ascii="Arial" w:hAnsi="Arial" w:cs="Arial"/>
        </w:rPr>
      </w:pPr>
      <w:r w:rsidRPr="00C96FAA">
        <w:rPr>
          <w:rFonts w:ascii="Arial" w:hAnsi="Arial" w:cs="Arial"/>
        </w:rPr>
        <w:t>OU</w:t>
      </w:r>
    </w:p>
    <w:p w14:paraId="4600C07B" w14:textId="77777777" w:rsidR="00980CE5" w:rsidRPr="00C96FAA" w:rsidRDefault="00980CE5" w:rsidP="00980CE5">
      <w:pPr>
        <w:outlineLvl w:val="0"/>
        <w:rPr>
          <w:rFonts w:ascii="Arial" w:hAnsi="Arial" w:cs="Arial"/>
        </w:rPr>
      </w:pPr>
    </w:p>
    <w:p w14:paraId="25E5059A" w14:textId="77777777" w:rsidR="00980CE5" w:rsidRPr="00C96FAA" w:rsidRDefault="00980CE5" w:rsidP="00980CE5">
      <w:pPr>
        <w:numPr>
          <w:ilvl w:val="0"/>
          <w:numId w:val="32"/>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Wingdings" w:eastAsia="Wingdings" w:hAnsi="Wingdings" w:cs="Wingdings"/>
          <w:sz w:val="20"/>
        </w:rPr>
        <w:t>o</w:t>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77777777"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Wingdings" w:eastAsia="Wingdings" w:hAnsi="Wingdings" w:cs="Wingdings"/>
          <w:sz w:val="20"/>
        </w:rPr>
        <w:t>o</w:t>
      </w:r>
      <w:r w:rsidRPr="00C96FAA">
        <w:rPr>
          <w:rFonts w:ascii="Arial" w:hAnsi="Arial" w:cs="Arial"/>
          <w:sz w:val="20"/>
        </w:rPr>
        <w:t xml:space="preserve"> mandataire non solidaire</w:t>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178A0480" w14:textId="77777777" w:rsidR="00A364E3" w:rsidRDefault="00A364E3" w:rsidP="00A364E3">
      <w:pPr>
        <w:pStyle w:val="En-tteEn-tte1Ee"/>
        <w:tabs>
          <w:tab w:val="clear" w:pos="9072"/>
        </w:tabs>
        <w:rPr>
          <w:rFonts w:ascii="Arial" w:hAnsi="Arial"/>
          <w:sz w:val="20"/>
        </w:rPr>
      </w:pPr>
    </w:p>
    <w:p w14:paraId="24DB5EAB" w14:textId="77777777" w:rsidR="00A364E3" w:rsidRDefault="00A364E3" w:rsidP="00A364E3">
      <w:pPr>
        <w:pStyle w:val="En-tteEn-tte1Ee"/>
        <w:tabs>
          <w:tab w:val="clear" w:pos="9072"/>
        </w:tabs>
        <w:rPr>
          <w:rFonts w:ascii="Arial" w:hAnsi="Arial"/>
          <w:sz w:val="20"/>
        </w:rPr>
      </w:pPr>
    </w:p>
    <w:p w14:paraId="33B8040E" w14:textId="0E87140A" w:rsidR="00980CE5" w:rsidRPr="00980CE5" w:rsidRDefault="00980CE5" w:rsidP="3B35ACD5">
      <w:pPr>
        <w:tabs>
          <w:tab w:val="left" w:pos="1134"/>
          <w:tab w:val="left" w:pos="6237"/>
        </w:tabs>
        <w:jc w:val="both"/>
        <w:rPr>
          <w:rFonts w:ascii="Arial" w:hAnsi="Arial" w:cs="Arial"/>
          <w:b/>
          <w:bCs/>
        </w:rPr>
      </w:pPr>
      <w:r w:rsidRPr="3B35ACD5">
        <w:rPr>
          <w:rFonts w:ascii="Arial" w:hAnsi="Arial" w:cs="Arial"/>
          <w:b/>
          <w:bCs/>
        </w:rPr>
        <w:t>Après avoir pris connaissance du CCAP n°P</w:t>
      </w:r>
      <w:r w:rsidR="001F12CA">
        <w:rPr>
          <w:rFonts w:ascii="Arial" w:hAnsi="Arial" w:cs="Arial"/>
          <w:b/>
          <w:bCs/>
        </w:rPr>
        <w:t>2</w:t>
      </w:r>
      <w:r w:rsidR="0082047D">
        <w:rPr>
          <w:rFonts w:ascii="Arial" w:hAnsi="Arial" w:cs="Arial"/>
          <w:b/>
          <w:bCs/>
        </w:rPr>
        <w:t>51</w:t>
      </w:r>
      <w:r w:rsidR="00035877">
        <w:rPr>
          <w:rFonts w:ascii="Arial" w:hAnsi="Arial" w:cs="Arial"/>
          <w:b/>
          <w:bCs/>
        </w:rPr>
        <w:t>8</w:t>
      </w:r>
      <w:r w:rsidR="001F12CA">
        <w:rPr>
          <w:rFonts w:ascii="Arial" w:hAnsi="Arial" w:cs="Arial"/>
          <w:b/>
          <w:bCs/>
        </w:rPr>
        <w:t>-</w:t>
      </w:r>
      <w:r w:rsidR="0082047D">
        <w:rPr>
          <w:rFonts w:ascii="Arial" w:hAnsi="Arial" w:cs="Arial"/>
          <w:b/>
          <w:bCs/>
        </w:rPr>
        <w:t>A</w:t>
      </w:r>
      <w:r w:rsidR="00035877">
        <w:rPr>
          <w:rFonts w:ascii="Arial" w:hAnsi="Arial" w:cs="Arial"/>
          <w:b/>
          <w:bCs/>
        </w:rPr>
        <w:t>00</w:t>
      </w:r>
      <w:r w:rsidR="001F12CA">
        <w:rPr>
          <w:rFonts w:ascii="Arial" w:hAnsi="Arial" w:cs="Arial"/>
          <w:b/>
          <w:bCs/>
        </w:rPr>
        <w:t>-D</w:t>
      </w:r>
      <w:r w:rsidR="00035877">
        <w:rPr>
          <w:rFonts w:ascii="Arial" w:hAnsi="Arial" w:cs="Arial"/>
          <w:b/>
          <w:bCs/>
        </w:rPr>
        <w:t>RH</w:t>
      </w:r>
      <w:r w:rsidR="001F12CA">
        <w:rPr>
          <w:rFonts w:ascii="Arial" w:hAnsi="Arial" w:cs="Arial"/>
          <w:b/>
          <w:bCs/>
        </w:rPr>
        <w:t xml:space="preserve"> </w:t>
      </w:r>
      <w:r w:rsidRPr="3B35ACD5">
        <w:rPr>
          <w:rFonts w:ascii="Arial" w:hAnsi="Arial" w:cs="Arial"/>
          <w:b/>
          <w:bCs/>
        </w:rPr>
        <w:t>et des documents qui y sont mentionnés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64753400"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w:t>
      </w:r>
      <w:r w:rsidR="00712E43">
        <w:rPr>
          <w:rFonts w:ascii="Arial" w:hAnsi="Arial" w:cs="Arial"/>
          <w:b/>
        </w:rPr>
        <w:t>produit</w:t>
      </w:r>
      <w:r w:rsidRPr="00980CE5">
        <w:rPr>
          <w:rFonts w:ascii="Arial" w:hAnsi="Arial" w:cs="Arial"/>
          <w:b/>
        </w:rPr>
        <w:t xml:space="preserve">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Wingdings" w:eastAsia="Wingdings" w:hAnsi="Wingdings" w:cs="Wingdings"/>
        </w:rPr>
        <w:t>o</w:t>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Wingdings" w:eastAsia="Wingdings" w:hAnsi="Wingdings" w:cs="Wingdings"/>
        </w:rPr>
        <w:t>o</w:t>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(cocher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5FE2F233" w14:textId="77777777" w:rsidR="00712E43" w:rsidRDefault="00712E43" w:rsidP="00712E43">
      <w:pPr>
        <w:jc w:val="both"/>
        <w:rPr>
          <w:rFonts w:ascii="Arial" w:hAnsi="Arial" w:cs="Arial"/>
        </w:rPr>
      </w:pPr>
      <w:r w:rsidRPr="00FD6DC2">
        <w:rPr>
          <w:rFonts w:ascii="Arial" w:hAnsi="Arial" w:cs="Arial"/>
        </w:rPr>
        <w:t>Le présent marché public est traité à prix global et forfaitaire conformément à l’article R. 2112-6 du Code de la commande publique.</w:t>
      </w:r>
    </w:p>
    <w:p w14:paraId="20727076" w14:textId="77777777" w:rsidR="00712E43" w:rsidRDefault="00712E43" w:rsidP="00712E43">
      <w:pPr>
        <w:jc w:val="both"/>
        <w:rPr>
          <w:rFonts w:ascii="Arial" w:hAnsi="Arial" w:cs="Arial"/>
        </w:rPr>
      </w:pPr>
    </w:p>
    <w:p w14:paraId="615121DA" w14:textId="77777777" w:rsidR="00712E43" w:rsidRDefault="00712E43" w:rsidP="00712E43">
      <w:pPr>
        <w:pStyle w:val="Retraitcorpsdetexte"/>
        <w:ind w:left="0"/>
        <w:jc w:val="left"/>
        <w:rPr>
          <w:b/>
        </w:rPr>
      </w:pPr>
      <w:r>
        <w:rPr>
          <w:b/>
        </w:rPr>
        <w:t>La présente offre est acceptée aux prix indiqués ci-dessous :</w:t>
      </w:r>
    </w:p>
    <w:p w14:paraId="008C90E0" w14:textId="77777777" w:rsidR="00712E43" w:rsidRDefault="00712E43" w:rsidP="00712E43">
      <w:pPr>
        <w:pStyle w:val="Retraitcorpsdetexte"/>
        <w:ind w:left="0"/>
        <w:jc w:val="left"/>
      </w:pPr>
    </w:p>
    <w:p w14:paraId="200B0125" w14:textId="77777777" w:rsidR="003E45CD" w:rsidRDefault="003E45CD" w:rsidP="00712E43">
      <w:pPr>
        <w:pStyle w:val="Retraitcorpsdetexte"/>
        <w:ind w:left="0"/>
        <w:jc w:val="left"/>
      </w:pPr>
    </w:p>
    <w:p w14:paraId="19FFCEF0" w14:textId="77777777" w:rsidR="00035877" w:rsidRDefault="00035877" w:rsidP="00712E43">
      <w:pPr>
        <w:pStyle w:val="Retraitcorpsdetexte"/>
        <w:ind w:left="0"/>
        <w:jc w:val="left"/>
      </w:pPr>
    </w:p>
    <w:p w14:paraId="3076D7F6" w14:textId="77777777" w:rsidR="00035877" w:rsidRDefault="00035877" w:rsidP="00712E43">
      <w:pPr>
        <w:pStyle w:val="Retraitcorpsdetexte"/>
        <w:ind w:left="0"/>
        <w:jc w:val="left"/>
      </w:pPr>
    </w:p>
    <w:p w14:paraId="31C385BD" w14:textId="77777777" w:rsidR="003E45CD" w:rsidRDefault="003E45CD" w:rsidP="00712E43">
      <w:pPr>
        <w:pStyle w:val="Retraitcorpsdetexte"/>
        <w:ind w:left="0"/>
        <w:jc w:val="left"/>
      </w:pPr>
    </w:p>
    <w:p w14:paraId="675524A5" w14:textId="77777777" w:rsidR="003E3598" w:rsidRDefault="003E3598" w:rsidP="00712E43">
      <w:pPr>
        <w:pStyle w:val="Retraitcorpsdetexte"/>
        <w:ind w:left="0"/>
        <w:jc w:val="left"/>
      </w:pPr>
    </w:p>
    <w:p w14:paraId="44F3E16D" w14:textId="5563255B" w:rsidR="00712E43" w:rsidRDefault="00712E43" w:rsidP="00712E43">
      <w:pPr>
        <w:pStyle w:val="Retraitcorpsdetexte"/>
        <w:ind w:left="0"/>
        <w:jc w:val="left"/>
      </w:pPr>
      <w:r>
        <w:t xml:space="preserve">Montant hors taxes arrêté en chiffres à : </w:t>
      </w:r>
    </w:p>
    <w:p w14:paraId="2AA249DF" w14:textId="77777777" w:rsidR="00712E43" w:rsidRDefault="00712E43" w:rsidP="00712E43">
      <w:pPr>
        <w:pStyle w:val="Retraitcorpsdetexte"/>
        <w:ind w:left="0"/>
        <w:jc w:val="left"/>
      </w:pPr>
    </w:p>
    <w:p w14:paraId="3B481897" w14:textId="77777777" w:rsidR="00035877" w:rsidRDefault="00035877" w:rsidP="00712E43">
      <w:pPr>
        <w:pStyle w:val="Retraitcorpsdetexte"/>
        <w:ind w:left="0"/>
        <w:jc w:val="left"/>
      </w:pPr>
    </w:p>
    <w:p w14:paraId="5B1BE64B" w14:textId="0AC4CF0F" w:rsidR="00712E43" w:rsidRDefault="00712E43" w:rsidP="00712E43">
      <w:pPr>
        <w:pStyle w:val="Retraitcorpsdetexte"/>
        <w:ind w:left="0"/>
        <w:jc w:val="left"/>
      </w:pPr>
      <w:r>
        <w:t>Montant hors taxes arrêté en lettres à :</w:t>
      </w:r>
    </w:p>
    <w:p w14:paraId="585EA0F7" w14:textId="77777777" w:rsidR="00712E43" w:rsidRDefault="00712E43" w:rsidP="00712E43">
      <w:pPr>
        <w:pStyle w:val="Retraitcorpsdetexte"/>
        <w:ind w:left="0"/>
        <w:jc w:val="left"/>
      </w:pPr>
    </w:p>
    <w:p w14:paraId="4151F5C7" w14:textId="77777777" w:rsidR="00712E43" w:rsidRDefault="00712E43" w:rsidP="00712E43">
      <w:pPr>
        <w:pStyle w:val="Retraitcorpsdetexte"/>
        <w:ind w:left="0"/>
        <w:jc w:val="left"/>
      </w:pPr>
    </w:p>
    <w:p w14:paraId="73BF9B16" w14:textId="77777777" w:rsidR="005C6547" w:rsidRDefault="005C6547" w:rsidP="00712E43">
      <w:pPr>
        <w:pStyle w:val="Retraitcorpsdetexte"/>
        <w:ind w:left="0"/>
        <w:jc w:val="left"/>
      </w:pPr>
    </w:p>
    <w:p w14:paraId="19C7383A" w14:textId="77777777" w:rsidR="00035877" w:rsidRDefault="00035877" w:rsidP="00712E43">
      <w:pPr>
        <w:pStyle w:val="Retraitcorpsdetexte"/>
        <w:ind w:left="0"/>
        <w:jc w:val="left"/>
      </w:pPr>
    </w:p>
    <w:p w14:paraId="65F66AFB" w14:textId="77777777" w:rsidR="003E3598" w:rsidRDefault="003E3598" w:rsidP="00712E43">
      <w:pPr>
        <w:pStyle w:val="Retraitcorpsdetexte"/>
        <w:ind w:left="0"/>
        <w:jc w:val="left"/>
      </w:pPr>
    </w:p>
    <w:p w14:paraId="6557AC6A" w14:textId="77777777" w:rsidR="00035877" w:rsidRDefault="00035877" w:rsidP="00712E43">
      <w:pPr>
        <w:pStyle w:val="Retraitcorpsdetexte"/>
        <w:ind w:left="0"/>
        <w:jc w:val="left"/>
      </w:pPr>
    </w:p>
    <w:p w14:paraId="004EA92A" w14:textId="77777777" w:rsidR="00712E43" w:rsidRDefault="00712E43" w:rsidP="00712E43">
      <w:pPr>
        <w:pStyle w:val="Retraitcorpsdetexte"/>
        <w:ind w:left="0"/>
        <w:jc w:val="left"/>
      </w:pPr>
      <w:r>
        <w:t>Montant TTC arrêté en chiffres à :</w:t>
      </w:r>
    </w:p>
    <w:p w14:paraId="1484F9FF" w14:textId="77777777" w:rsidR="00712E43" w:rsidRDefault="00712E43" w:rsidP="00712E43">
      <w:pPr>
        <w:pStyle w:val="Retraitcorpsdetexte"/>
        <w:ind w:left="0"/>
        <w:jc w:val="left"/>
      </w:pPr>
    </w:p>
    <w:p w14:paraId="5DC7E081" w14:textId="77777777" w:rsidR="00035877" w:rsidRDefault="00035877" w:rsidP="00712E43">
      <w:pPr>
        <w:pStyle w:val="Retraitcorpsdetexte"/>
        <w:ind w:left="0"/>
        <w:jc w:val="left"/>
      </w:pPr>
    </w:p>
    <w:p w14:paraId="64BC69E0" w14:textId="6F7E5D22" w:rsidR="00712E43" w:rsidRDefault="00712E43" w:rsidP="00712E43">
      <w:pPr>
        <w:pStyle w:val="Retraitcorpsdetexte"/>
        <w:ind w:left="0"/>
        <w:jc w:val="left"/>
      </w:pPr>
      <w:r>
        <w:t xml:space="preserve">Montant TTC arrêté en lettres à : </w:t>
      </w:r>
    </w:p>
    <w:p w14:paraId="2B36AA5E" w14:textId="77777777" w:rsidR="00712E43" w:rsidRDefault="00712E43" w:rsidP="00712E43">
      <w:pPr>
        <w:pStyle w:val="Retraitcorpsdetexte"/>
        <w:ind w:left="0"/>
        <w:jc w:val="left"/>
      </w:pPr>
    </w:p>
    <w:p w14:paraId="5C758C2B" w14:textId="77777777" w:rsidR="003E45CD" w:rsidRDefault="003E45CD" w:rsidP="003E45CD">
      <w:pPr>
        <w:pStyle w:val="Retraitcorpsdetexte"/>
        <w:ind w:left="0"/>
        <w:jc w:val="left"/>
        <w:rPr>
          <w:b/>
          <w:bCs/>
          <w:u w:val="single"/>
        </w:rPr>
      </w:pPr>
    </w:p>
    <w:p w14:paraId="567B26AB" w14:textId="77777777" w:rsidR="005C6547" w:rsidRDefault="005C6547" w:rsidP="003E45CD">
      <w:pPr>
        <w:pStyle w:val="Retraitcorpsdetexte"/>
        <w:ind w:left="0"/>
        <w:jc w:val="left"/>
        <w:rPr>
          <w:b/>
          <w:bCs/>
          <w:u w:val="single"/>
        </w:rPr>
      </w:pPr>
    </w:p>
    <w:p w14:paraId="0D0CD2BB" w14:textId="77777777" w:rsidR="003E3598" w:rsidRDefault="003E3598" w:rsidP="003E45CD">
      <w:pPr>
        <w:pStyle w:val="Retraitcorpsdetexte"/>
        <w:ind w:left="0"/>
        <w:jc w:val="left"/>
        <w:rPr>
          <w:b/>
          <w:bCs/>
          <w:u w:val="single"/>
        </w:rPr>
      </w:pPr>
    </w:p>
    <w:p w14:paraId="23F21FA5" w14:textId="77777777" w:rsidR="003E45CD" w:rsidRDefault="003E45CD" w:rsidP="003E45CD">
      <w:pPr>
        <w:pStyle w:val="Retraitcorpsdetexte"/>
        <w:ind w:left="0"/>
        <w:jc w:val="left"/>
        <w:rPr>
          <w:b/>
          <w:bCs/>
          <w:u w:val="single"/>
        </w:rPr>
      </w:pPr>
    </w:p>
    <w:p w14:paraId="54082503" w14:textId="77777777" w:rsidR="005C6547" w:rsidRDefault="005C6547" w:rsidP="005C6547">
      <w:pPr>
        <w:pStyle w:val="fcase1ertab"/>
        <w:spacing w:before="120"/>
      </w:pPr>
      <w:r>
        <w:rPr>
          <w:rFonts w:ascii="Arial" w:hAnsi="Arial" w:cs="Arial"/>
          <w:u w:val="single"/>
        </w:rPr>
        <w:t>OU</w:t>
      </w:r>
    </w:p>
    <w:p w14:paraId="5780C2B9" w14:textId="77777777" w:rsidR="005C6547" w:rsidRDefault="005C6547" w:rsidP="005C6547">
      <w:pPr>
        <w:pStyle w:val="fcase1ertab"/>
        <w:tabs>
          <w:tab w:val="clear" w:pos="426"/>
        </w:tabs>
        <w:spacing w:before="120"/>
        <w:ind w:left="0"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 xml:space="preserve"> aux prix indiqués dans l’annexe financière (DPGF) jointe au présent document.</w:t>
      </w:r>
    </w:p>
    <w:p w14:paraId="01BB1CDC" w14:textId="77777777" w:rsidR="005C6547" w:rsidRDefault="005C6547" w:rsidP="005C6547">
      <w:pPr>
        <w:pStyle w:val="fcasegauche"/>
        <w:tabs>
          <w:tab w:val="left" w:pos="851"/>
        </w:tabs>
        <w:spacing w:after="0"/>
        <w:ind w:left="0" w:firstLine="0"/>
        <w:rPr>
          <w:rFonts w:ascii="Arial" w:hAnsi="Arial" w:cs="Arial"/>
        </w:rPr>
      </w:pPr>
    </w:p>
    <w:p w14:paraId="024EDBBF" w14:textId="77777777" w:rsidR="005C6547" w:rsidRDefault="005C6547" w:rsidP="005C6547">
      <w:pPr>
        <w:pStyle w:val="Retraitcorpsdetexte"/>
        <w:ind w:left="0"/>
        <w:jc w:val="left"/>
      </w:pPr>
    </w:p>
    <w:p w14:paraId="2650EE3B" w14:textId="77777777" w:rsidR="005C6547" w:rsidRDefault="005C6547" w:rsidP="005C6547">
      <w:pPr>
        <w:pStyle w:val="Retraitcorpsdetexte"/>
        <w:ind w:left="0"/>
        <w:jc w:val="left"/>
      </w:pPr>
    </w:p>
    <w:p w14:paraId="09D00E9F" w14:textId="77777777" w:rsidR="005C6547" w:rsidRDefault="005C6547" w:rsidP="005C6547">
      <w:pPr>
        <w:pStyle w:val="Retraitcorpsdetexte"/>
        <w:ind w:left="0"/>
        <w:jc w:val="left"/>
      </w:pPr>
      <w:r>
        <w:rPr>
          <w:rFonts w:ascii="MS Gothic" w:eastAsia="MS Gothic" w:hAnsi="MS Gothic" w:hint="eastAsia"/>
        </w:rPr>
        <w:t>☒</w:t>
      </w:r>
      <w:r>
        <w:t xml:space="preserve"> en euros,</w:t>
      </w:r>
    </w:p>
    <w:p w14:paraId="0DCD96A6" w14:textId="77777777" w:rsidR="005C6547" w:rsidRDefault="005C6547" w:rsidP="005C6547">
      <w:pPr>
        <w:pStyle w:val="Retraitcorpsdetexte"/>
        <w:ind w:left="0"/>
        <w:jc w:val="left"/>
      </w:pPr>
    </w:p>
    <w:p w14:paraId="23190A37" w14:textId="77777777" w:rsidR="005C6547" w:rsidRDefault="005C6547" w:rsidP="005C6547">
      <w:pPr>
        <w:pStyle w:val="Retraitcorpsdetexte"/>
        <w:ind w:left="0"/>
        <w:jc w:val="left"/>
        <w:rPr>
          <w:b/>
        </w:rPr>
      </w:pPr>
      <w:r>
        <w:t>Unité monétaire d’exécution du marché et de tous les actes qui en découlent.</w:t>
      </w:r>
    </w:p>
    <w:p w14:paraId="0D944D80" w14:textId="2BFD155F" w:rsidR="005C6547" w:rsidRPr="003E3598" w:rsidRDefault="005C6547" w:rsidP="003E3598">
      <w:pPr>
        <w:rPr>
          <w:rFonts w:ascii="Arial" w:hAnsi="Arial"/>
        </w:rPr>
      </w:pPr>
    </w:p>
    <w:p w14:paraId="02FF9C91" w14:textId="77777777" w:rsidR="005C6547" w:rsidRDefault="005C6547" w:rsidP="005C6547">
      <w:pPr>
        <w:pStyle w:val="Retraitcorpsdetexte"/>
        <w:ind w:left="0"/>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rPr>
          <w:rFonts w:ascii="Wingdings" w:eastAsia="Wingdings" w:hAnsi="Wingdings" w:cs="Wingdings"/>
        </w:rPr>
        <w:t>o</w:t>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7D5EBAD2"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CA45B9">
        <w:t>l</w:t>
      </w:r>
      <w:r w:rsidR="00A37B81">
        <w:t>‘ACOSS</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106590C5" w14:textId="77777777" w:rsidR="00035877" w:rsidRDefault="00035877" w:rsidP="006D7EA9">
      <w:pPr>
        <w:pStyle w:val="Retraitcorpsdetexte"/>
        <w:ind w:left="0" w:firstLine="567"/>
        <w:jc w:val="both"/>
      </w:pPr>
    </w:p>
    <w:p w14:paraId="0B841EAB" w14:textId="77777777" w:rsidR="00035877" w:rsidRDefault="00035877" w:rsidP="006D7EA9">
      <w:pPr>
        <w:pStyle w:val="Retraitcorpsdetexte"/>
        <w:ind w:left="0" w:firstLine="567"/>
        <w:jc w:val="both"/>
      </w:pPr>
    </w:p>
    <w:p w14:paraId="1FA52FDC" w14:textId="77777777" w:rsidR="00035877" w:rsidRDefault="00035877"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77777777" w:rsidR="003C6B3E" w:rsidRDefault="003C6B3E" w:rsidP="006D7EA9">
      <w:pPr>
        <w:pStyle w:val="Retraitcorpsdetexte"/>
        <w:ind w:left="0"/>
        <w:jc w:val="left"/>
      </w:pPr>
    </w:p>
    <w:p w14:paraId="706A7658" w14:textId="77777777" w:rsidR="006D7EA9" w:rsidRDefault="006D7EA9"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Pr="00873B11" w:rsidRDefault="006D7EA9" w:rsidP="006D7EA9">
      <w:pPr>
        <w:pStyle w:val="Retraitcorpsdetexte"/>
        <w:ind w:left="0"/>
        <w:jc w:val="left"/>
      </w:pPr>
    </w:p>
    <w:p w14:paraId="723E386F" w14:textId="0A85D951" w:rsidR="006D7EA9" w:rsidRDefault="006D7EA9" w:rsidP="006D7EA9">
      <w:pPr>
        <w:pStyle w:val="Retraitcorpsdetexte"/>
        <w:ind w:left="0"/>
        <w:jc w:val="left"/>
        <w:rPr>
          <w:b/>
          <w:u w:val="single"/>
        </w:rPr>
      </w:pPr>
      <w:r w:rsidRPr="00873B11">
        <w:rPr>
          <w:b/>
          <w:u w:val="single"/>
        </w:rPr>
        <w:t>4) Bénéfice de l'avance visée à l’article</w:t>
      </w:r>
      <w:r w:rsidR="002F54F3" w:rsidRPr="00873B11">
        <w:rPr>
          <w:b/>
          <w:u w:val="single"/>
        </w:rPr>
        <w:t xml:space="preserve"> </w:t>
      </w:r>
      <w:r w:rsidR="00035877">
        <w:rPr>
          <w:b/>
          <w:u w:val="single"/>
        </w:rPr>
        <w:t>7</w:t>
      </w:r>
      <w:r w:rsidR="00BE7B2A" w:rsidRPr="00873B11">
        <w:rPr>
          <w:b/>
          <w:u w:val="single"/>
        </w:rPr>
        <w:t>.1</w:t>
      </w:r>
      <w:r w:rsidR="006D7C5E" w:rsidRPr="00873B11">
        <w:rPr>
          <w:b/>
          <w:u w:val="single"/>
        </w:rPr>
        <w:t xml:space="preserve"> </w:t>
      </w:r>
      <w:r w:rsidRPr="00873B11">
        <w:rPr>
          <w:b/>
          <w:u w:val="single"/>
        </w:rPr>
        <w:t xml:space="preserve">du cahier </w:t>
      </w:r>
      <w:r>
        <w:rPr>
          <w:b/>
          <w:u w:val="single"/>
        </w:rPr>
        <w:t>des charges</w:t>
      </w:r>
      <w:r w:rsidR="00712E43">
        <w:rPr>
          <w:b/>
          <w:u w:val="single"/>
        </w:rPr>
        <w:t xml:space="preserve"> administratives particulières :</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Wingdings" w:eastAsia="Wingdings" w:hAnsi="Wingdings" w:cs="Wingdings"/>
        </w:rPr>
        <w:t>o</w:t>
      </w:r>
      <w:r>
        <w:rPr>
          <w:rFonts w:ascii="Arial" w:hAnsi="Arial"/>
        </w:rPr>
        <w:t xml:space="preserve"> Je renonce au bénéfice de l’avance.</w:t>
      </w:r>
    </w:p>
    <w:p w14:paraId="13F434B5" w14:textId="77777777" w:rsidR="00712E43" w:rsidRDefault="00712E43" w:rsidP="003E45CD">
      <w:pPr>
        <w:pStyle w:val="fcasegauche"/>
        <w:spacing w:after="0"/>
        <w:ind w:left="0" w:firstLine="0"/>
        <w:rPr>
          <w:rFonts w:ascii="Arial" w:hAnsi="Arial"/>
          <w:sz w:val="22"/>
        </w:rPr>
      </w:pPr>
      <w:bookmarkStart w:id="15" w:name="_Toc211140187"/>
      <w:bookmarkEnd w:id="0"/>
    </w:p>
    <w:p w14:paraId="02FC90C8" w14:textId="2729AC7D" w:rsidR="003E3598" w:rsidRDefault="003E3598">
      <w:pPr>
        <w:rPr>
          <w:rFonts w:ascii="Arial" w:hAnsi="Arial"/>
          <w:sz w:val="22"/>
        </w:rPr>
      </w:pPr>
      <w:r>
        <w:rPr>
          <w:rFonts w:ascii="Arial" w:hAnsi="Arial"/>
          <w:sz w:val="22"/>
        </w:rPr>
        <w:br w:type="page"/>
      </w:r>
    </w:p>
    <w:p w14:paraId="04CAFC20" w14:textId="77777777" w:rsidR="00A6646D" w:rsidRDefault="00A6646D" w:rsidP="006D7EA9">
      <w:pPr>
        <w:pStyle w:val="fcasegauche"/>
        <w:spacing w:after="0"/>
        <w:rPr>
          <w:rFonts w:ascii="Arial" w:hAnsi="Arial"/>
          <w:sz w:val="22"/>
        </w:rPr>
      </w:pPr>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bookmarkStart w:id="16" w:name="_Hlk42173849"/>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5401573D" w:rsidR="006D7EA9" w:rsidRDefault="006D7EA9" w:rsidP="00B223EC">
      <w:pPr>
        <w:pStyle w:val="Retraitcorpsdetexte"/>
        <w:tabs>
          <w:tab w:val="left" w:pos="0"/>
          <w:tab w:val="left" w:pos="534"/>
        </w:tabs>
        <w:ind w:left="0"/>
        <w:jc w:val="both"/>
      </w:pPr>
      <w:r>
        <w:t xml:space="preserve">L’engagement figurant </w:t>
      </w:r>
      <w:r w:rsidR="00712E43">
        <w:t>à l’article 2</w:t>
      </w:r>
      <w:r>
        <w:t xml:space="preserve"> me lie pour la durée de validité des offres indiquée au règlement de la consultation, </w:t>
      </w:r>
      <w:r w:rsidRPr="002D6CFE">
        <w:t>soit 1</w:t>
      </w:r>
      <w:r w:rsidR="00035877">
        <w:t>2</w:t>
      </w:r>
      <w:r w:rsidRPr="002D6CFE">
        <w:t>0 jours</w:t>
      </w:r>
      <w:r w:rsidR="00AA11F8">
        <w:t xml:space="preserve"> (</w:t>
      </w:r>
      <w:r w:rsidR="00035877">
        <w:t>4</w:t>
      </w:r>
      <w:r w:rsidR="00AA11F8">
        <w:t xml:space="preserve"> mois)</w:t>
      </w:r>
      <w:r w:rsidRPr="002D6CFE">
        <w:t>.</w:t>
      </w:r>
    </w:p>
    <w:p w14:paraId="10798026" w14:textId="77777777" w:rsidR="00E03A9E" w:rsidRDefault="00E03A9E" w:rsidP="00B223EC">
      <w:pPr>
        <w:pStyle w:val="Retraitcorpsdetexte"/>
        <w:tabs>
          <w:tab w:val="left" w:pos="0"/>
          <w:tab w:val="left" w:pos="534"/>
        </w:tabs>
        <w:ind w:left="0"/>
        <w:jc w:val="both"/>
      </w:pPr>
    </w:p>
    <w:p w14:paraId="62AB1273" w14:textId="57EFA576" w:rsidR="00FB29D0" w:rsidRDefault="00FB29D0" w:rsidP="00B223EC">
      <w:pPr>
        <w:pStyle w:val="Retraitcorpsdetexte"/>
        <w:tabs>
          <w:tab w:val="left" w:pos="0"/>
          <w:tab w:val="left" w:pos="534"/>
        </w:tabs>
        <w:ind w:left="0"/>
        <w:jc w:val="both"/>
      </w:pPr>
    </w:p>
    <w:p w14:paraId="1FAB77FC" w14:textId="24B2DB44" w:rsidR="00FB29D0" w:rsidRPr="00D61027" w:rsidRDefault="00FB29D0" w:rsidP="00B223EC">
      <w:pPr>
        <w:pStyle w:val="Retraitcorpsdetexte"/>
        <w:tabs>
          <w:tab w:val="left" w:pos="0"/>
          <w:tab w:val="left" w:pos="534"/>
        </w:tabs>
        <w:ind w:left="0"/>
        <w:jc w:val="both"/>
        <w:rPr>
          <w:b/>
          <w:u w:val="single"/>
        </w:rPr>
      </w:pPr>
      <w:r w:rsidRPr="00D61027">
        <w:rPr>
          <w:b/>
          <w:u w:val="single"/>
        </w:rPr>
        <w:t>D</w:t>
      </w:r>
      <w:r w:rsidR="003E45CD">
        <w:rPr>
          <w:b/>
          <w:u w:val="single"/>
        </w:rPr>
        <w:t>élai d</w:t>
      </w:r>
      <w:r w:rsidR="00035877">
        <w:rPr>
          <w:b/>
          <w:u w:val="single"/>
        </w:rPr>
        <w:t>u marché</w:t>
      </w:r>
    </w:p>
    <w:bookmarkEnd w:id="16"/>
    <w:p w14:paraId="56E0A681" w14:textId="33632BC4" w:rsidR="003E45CD" w:rsidRPr="00035877" w:rsidRDefault="00035877" w:rsidP="00035877">
      <w:pPr>
        <w:jc w:val="both"/>
        <w:rPr>
          <w:rFonts w:ascii="Arial" w:hAnsi="Arial" w:cs="Arial"/>
          <w:szCs w:val="24"/>
        </w:rPr>
      </w:pPr>
      <w:r>
        <w:rPr>
          <w:rFonts w:ascii="Arial" w:hAnsi="Arial" w:cs="Arial"/>
          <w:iCs/>
        </w:rPr>
        <w:t>Le marché</w:t>
      </w:r>
      <w:r w:rsidRPr="00035877">
        <w:rPr>
          <w:rFonts w:ascii="Arial" w:hAnsi="Arial" w:cs="Arial"/>
          <w:iCs/>
        </w:rPr>
        <w:t xml:space="preserve"> est conclu pour une durée d’un (1) an à compter de sa date de notification. </w:t>
      </w:r>
      <w:r>
        <w:rPr>
          <w:rFonts w:ascii="Arial" w:hAnsi="Arial" w:cs="Arial"/>
          <w:iCs/>
        </w:rPr>
        <w:t>Il</w:t>
      </w:r>
      <w:r w:rsidRPr="00035877">
        <w:rPr>
          <w:rFonts w:ascii="Arial" w:hAnsi="Arial" w:cs="Arial"/>
        </w:rPr>
        <w:t xml:space="preserve"> peut être reconduit 2 fois pour la même durée de 12 mois, soit 36 mois au total (3 ans).</w:t>
      </w:r>
    </w:p>
    <w:p w14:paraId="753BA378" w14:textId="77777777" w:rsidR="00BE7B2A" w:rsidRDefault="00BE7B2A" w:rsidP="00BE7B2A">
      <w:pPr>
        <w:jc w:val="both"/>
        <w:rPr>
          <w:rFonts w:ascii="Arial" w:hAnsi="Arial" w:cs="Arial"/>
          <w:bCs/>
        </w:rPr>
      </w:pPr>
    </w:p>
    <w:p w14:paraId="0BFB39FE" w14:textId="77777777" w:rsidR="00BE7B2A" w:rsidRPr="0007778F" w:rsidRDefault="00BE7B2A" w:rsidP="00BE7B2A">
      <w:pPr>
        <w:jc w:val="both"/>
        <w:rPr>
          <w:rFonts w:ascii="Arial" w:hAnsi="Arial" w:cs="Arial"/>
          <w:b/>
        </w:rPr>
      </w:pPr>
      <w:r w:rsidRPr="0007778F">
        <w:rPr>
          <w:rFonts w:ascii="Arial" w:hAnsi="Arial" w:cs="Arial"/>
          <w:bCs/>
        </w:rPr>
        <w:t xml:space="preserve"> </w:t>
      </w:r>
    </w:p>
    <w:p w14:paraId="0F729BA8" w14:textId="77777777" w:rsidR="006D7EA9" w:rsidRDefault="006D7EA9" w:rsidP="00796BF2">
      <w:pPr>
        <w:pStyle w:val="Retraitcorpsdetexte"/>
        <w:ind w:left="0"/>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A20B44">
            <w:pPr>
              <w:keepNext/>
              <w:keepLines/>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5950E48A" w14:textId="77777777" w:rsidR="006D7EA9" w:rsidRDefault="006D7EA9" w:rsidP="00A20B44">
            <w:pPr>
              <w:keepNext/>
              <w:keepLines/>
              <w:jc w:val="center"/>
              <w:rPr>
                <w:rFonts w:ascii="Arial" w:hAnsi="Arial"/>
              </w:rPr>
            </w:pPr>
            <w:r>
              <w:rPr>
                <w:rFonts w:ascii="Arial" w:hAnsi="Arial"/>
              </w:rPr>
              <w:t>Le ..........................................</w:t>
            </w:r>
          </w:p>
          <w:p w14:paraId="66EA9DFD" w14:textId="77777777" w:rsidR="00796BF2" w:rsidRDefault="00796BF2" w:rsidP="00A20B44">
            <w:pPr>
              <w:keepNext/>
              <w:keepLines/>
              <w:jc w:val="center"/>
              <w:rPr>
                <w:rFonts w:ascii="Arial" w:hAnsi="Arial"/>
              </w:rPr>
            </w:pPr>
          </w:p>
          <w:p w14:paraId="0129F124" w14:textId="0F5C6711" w:rsidR="00796BF2" w:rsidRDefault="00796BF2" w:rsidP="00A20B44">
            <w:pPr>
              <w:keepNext/>
              <w:keepLines/>
              <w:jc w:val="center"/>
              <w:rPr>
                <w:rFonts w:ascii="Arial" w:hAnsi="Arial"/>
              </w:rPr>
            </w:pPr>
          </w:p>
        </w:tc>
        <w:tc>
          <w:tcPr>
            <w:tcW w:w="4606" w:type="dxa"/>
          </w:tcPr>
          <w:p w14:paraId="4114B510" w14:textId="77777777" w:rsidR="006D7EA9" w:rsidRDefault="006D7EA9" w:rsidP="00A20B44">
            <w:pPr>
              <w:keepNext/>
              <w:keepLines/>
              <w:jc w:val="center"/>
              <w:rPr>
                <w:rFonts w:ascii="Arial" w:hAnsi="Arial"/>
                <w:i/>
              </w:rPr>
            </w:pPr>
          </w:p>
        </w:tc>
      </w:tr>
    </w:tbl>
    <w:p w14:paraId="1F1FF542" w14:textId="77777777" w:rsidR="00796BF2" w:rsidRDefault="00796BF2" w:rsidP="00796BF2">
      <w:pPr>
        <w:keepNext/>
        <w:keepLines/>
        <w:pBdr>
          <w:bottom w:val="double" w:sz="6" w:space="1" w:color="auto"/>
        </w:pBdr>
        <w:spacing w:after="240"/>
        <w:rPr>
          <w:rFonts w:ascii="Arial" w:hAnsi="Arial"/>
          <w:b/>
        </w:rPr>
      </w:pPr>
      <w:r>
        <w:rPr>
          <w:rFonts w:ascii="Arial" w:hAnsi="Arial"/>
          <w:b/>
        </w:rPr>
        <w:t>SIGNATURE DU REPRESENTANT DU POUVOIR ADJUDICATEUR</w:t>
      </w:r>
    </w:p>
    <w:p w14:paraId="281098FB" w14:textId="77777777" w:rsidR="00796BF2" w:rsidRDefault="00796BF2" w:rsidP="00796BF2">
      <w:pPr>
        <w:keepNext/>
        <w:keepLines/>
        <w:spacing w:after="240"/>
        <w:rPr>
          <w:rFonts w:ascii="Arial" w:hAnsi="Arial"/>
          <w:b/>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796BF2" w14:paraId="5A1D54FC" w14:textId="77777777" w:rsidTr="00E75742">
        <w:tc>
          <w:tcPr>
            <w:tcW w:w="4606" w:type="dxa"/>
          </w:tcPr>
          <w:p w14:paraId="1FC98AE9" w14:textId="77777777" w:rsidR="00796BF2" w:rsidRDefault="00796BF2" w:rsidP="00E75742">
            <w:pPr>
              <w:keepNext/>
              <w:keepLines/>
              <w:jc w:val="center"/>
              <w:rPr>
                <w:rFonts w:ascii="Arial" w:hAnsi="Arial"/>
                <w:i/>
              </w:rPr>
            </w:pPr>
            <w:r>
              <w:rPr>
                <w:rFonts w:ascii="Arial" w:hAnsi="Arial"/>
                <w:i/>
              </w:rPr>
              <w:t>Est acceptée la présente offre pour valoir</w:t>
            </w:r>
          </w:p>
          <w:p w14:paraId="11E2C931" w14:textId="77777777" w:rsidR="00796BF2" w:rsidRDefault="00796BF2" w:rsidP="00E75742">
            <w:pPr>
              <w:keepNext/>
              <w:keepLines/>
              <w:jc w:val="center"/>
              <w:rPr>
                <w:rFonts w:ascii="Arial" w:hAnsi="Arial"/>
                <w:i/>
              </w:rPr>
            </w:pPr>
            <w:r>
              <w:rPr>
                <w:rFonts w:ascii="Arial" w:hAnsi="Arial"/>
                <w:i/>
              </w:rPr>
              <w:t>acte d’engagement</w:t>
            </w:r>
          </w:p>
        </w:tc>
        <w:tc>
          <w:tcPr>
            <w:tcW w:w="4606" w:type="dxa"/>
          </w:tcPr>
          <w:p w14:paraId="444D0749" w14:textId="77777777" w:rsidR="00796BF2" w:rsidRDefault="00796BF2" w:rsidP="00E75742">
            <w:pPr>
              <w:keepNext/>
              <w:keepLines/>
              <w:jc w:val="center"/>
              <w:rPr>
                <w:rFonts w:ascii="Arial" w:hAnsi="Arial"/>
                <w:b/>
              </w:rPr>
            </w:pPr>
            <w:r>
              <w:rPr>
                <w:rFonts w:ascii="Arial" w:hAnsi="Arial"/>
                <w:b/>
              </w:rPr>
              <w:t>Le Directeur</w:t>
            </w:r>
          </w:p>
        </w:tc>
      </w:tr>
      <w:tr w:rsidR="00796BF2" w14:paraId="57FACDF6" w14:textId="77777777" w:rsidTr="00E75742">
        <w:tc>
          <w:tcPr>
            <w:tcW w:w="4606" w:type="dxa"/>
          </w:tcPr>
          <w:p w14:paraId="32521CBE" w14:textId="77777777" w:rsidR="00796BF2" w:rsidRDefault="00796BF2" w:rsidP="00E75742">
            <w:pPr>
              <w:keepNext/>
              <w:keepLines/>
              <w:jc w:val="center"/>
              <w:rPr>
                <w:rFonts w:ascii="Arial" w:hAnsi="Arial"/>
              </w:rPr>
            </w:pPr>
            <w:r>
              <w:rPr>
                <w:rFonts w:ascii="Arial" w:hAnsi="Arial"/>
              </w:rPr>
              <w:t>A ..........................................</w:t>
            </w:r>
          </w:p>
        </w:tc>
        <w:tc>
          <w:tcPr>
            <w:tcW w:w="4606" w:type="dxa"/>
          </w:tcPr>
          <w:p w14:paraId="13256CA8" w14:textId="77777777" w:rsidR="00796BF2" w:rsidRDefault="00796BF2" w:rsidP="00E75742">
            <w:pPr>
              <w:keepNext/>
              <w:keepLines/>
              <w:jc w:val="center"/>
              <w:rPr>
                <w:rFonts w:ascii="Arial" w:hAnsi="Arial"/>
              </w:rPr>
            </w:pPr>
          </w:p>
          <w:p w14:paraId="1DC63563" w14:textId="77777777" w:rsidR="00796BF2" w:rsidRDefault="00796BF2" w:rsidP="00E75742">
            <w:pPr>
              <w:keepNext/>
              <w:keepLines/>
              <w:jc w:val="center"/>
              <w:rPr>
                <w:rFonts w:ascii="Arial" w:hAnsi="Arial"/>
              </w:rPr>
            </w:pPr>
          </w:p>
        </w:tc>
      </w:tr>
      <w:tr w:rsidR="00796BF2" w14:paraId="31AE964C" w14:textId="77777777" w:rsidTr="00E75742">
        <w:tc>
          <w:tcPr>
            <w:tcW w:w="4606" w:type="dxa"/>
          </w:tcPr>
          <w:p w14:paraId="4BBC3CA5" w14:textId="77777777" w:rsidR="00796BF2" w:rsidRDefault="00796BF2" w:rsidP="00E75742">
            <w:pPr>
              <w:keepNext/>
              <w:keepLines/>
              <w:jc w:val="center"/>
              <w:rPr>
                <w:rFonts w:ascii="Arial" w:hAnsi="Arial"/>
              </w:rPr>
            </w:pPr>
            <w:r>
              <w:rPr>
                <w:rFonts w:ascii="Arial" w:hAnsi="Arial"/>
              </w:rPr>
              <w:t>Le ..........................................</w:t>
            </w:r>
          </w:p>
        </w:tc>
        <w:tc>
          <w:tcPr>
            <w:tcW w:w="4606" w:type="dxa"/>
          </w:tcPr>
          <w:p w14:paraId="0F6F5D76" w14:textId="77777777" w:rsidR="00796BF2" w:rsidRDefault="00796BF2" w:rsidP="00E75742">
            <w:pPr>
              <w:keepNext/>
              <w:keepLines/>
              <w:jc w:val="center"/>
              <w:rPr>
                <w:rFonts w:ascii="Arial" w:hAnsi="Arial"/>
              </w:rPr>
            </w:pPr>
          </w:p>
          <w:p w14:paraId="3E613156" w14:textId="77777777" w:rsidR="00796BF2" w:rsidRDefault="00796BF2" w:rsidP="00E75742">
            <w:pPr>
              <w:keepNext/>
              <w:keepLines/>
              <w:jc w:val="center"/>
              <w:rPr>
                <w:rFonts w:ascii="Arial" w:hAnsi="Arial"/>
              </w:rPr>
            </w:pPr>
          </w:p>
        </w:tc>
      </w:tr>
    </w:tbl>
    <w:p w14:paraId="69003497" w14:textId="77777777" w:rsidR="00C71E37" w:rsidRDefault="00C71E37" w:rsidP="003E45CD">
      <w:pPr>
        <w:pStyle w:val="Titre1"/>
        <w:numPr>
          <w:ilvl w:val="0"/>
          <w:numId w:val="0"/>
        </w:numPr>
        <w:jc w:val="left"/>
        <w:rPr>
          <w:rFonts w:cs="Arial"/>
        </w:rPr>
      </w:pPr>
    </w:p>
    <w:p w14:paraId="47EE7A7E" w14:textId="77777777" w:rsidR="00C71E37" w:rsidRDefault="00C71E37" w:rsidP="00C71E37">
      <w:pPr>
        <w:pStyle w:val="Titre1"/>
        <w:numPr>
          <w:ilvl w:val="0"/>
          <w:numId w:val="0"/>
        </w:numPr>
        <w:rPr>
          <w:rFonts w:cs="Arial"/>
        </w:rPr>
      </w:pPr>
    </w:p>
    <w:p w14:paraId="22DE145C" w14:textId="77777777" w:rsidR="00C71E37" w:rsidRDefault="00C71E37" w:rsidP="00C71E37">
      <w:pPr>
        <w:pStyle w:val="Titre1"/>
        <w:numPr>
          <w:ilvl w:val="0"/>
          <w:numId w:val="0"/>
        </w:numPr>
        <w:rPr>
          <w:rFonts w:cs="Arial"/>
        </w:rPr>
      </w:pPr>
    </w:p>
    <w:p w14:paraId="3CBFC611" w14:textId="77777777" w:rsidR="00C71E37" w:rsidRDefault="00C71E37" w:rsidP="00C71E37">
      <w:pPr>
        <w:pStyle w:val="Titre1"/>
        <w:numPr>
          <w:ilvl w:val="0"/>
          <w:numId w:val="0"/>
        </w:numPr>
        <w:rPr>
          <w:rFonts w:cs="Arial"/>
        </w:rPr>
      </w:pPr>
    </w:p>
    <w:p w14:paraId="241E604E" w14:textId="77777777" w:rsidR="00C71E37" w:rsidRDefault="00C71E37" w:rsidP="00C71E37">
      <w:pPr>
        <w:pStyle w:val="Titre1"/>
        <w:numPr>
          <w:ilvl w:val="0"/>
          <w:numId w:val="0"/>
        </w:numPr>
        <w:rPr>
          <w:rFonts w:cs="Arial"/>
        </w:rPr>
      </w:pPr>
    </w:p>
    <w:p w14:paraId="3C6159EB" w14:textId="77777777" w:rsidR="00C71E37" w:rsidRDefault="00C71E37" w:rsidP="00C71E37">
      <w:pPr>
        <w:pStyle w:val="Titre1"/>
        <w:numPr>
          <w:ilvl w:val="0"/>
          <w:numId w:val="0"/>
        </w:numPr>
        <w:rPr>
          <w:rFonts w:cs="Arial"/>
        </w:rPr>
      </w:pPr>
    </w:p>
    <w:p w14:paraId="7DC34E14" w14:textId="77777777" w:rsidR="00C71E37" w:rsidRDefault="00C71E37" w:rsidP="00C71E37">
      <w:pPr>
        <w:pStyle w:val="Titre1"/>
        <w:numPr>
          <w:ilvl w:val="0"/>
          <w:numId w:val="0"/>
        </w:numPr>
        <w:rPr>
          <w:rFonts w:cs="Arial"/>
        </w:rPr>
      </w:pPr>
    </w:p>
    <w:p w14:paraId="489760EF" w14:textId="77777777" w:rsidR="00C71E37" w:rsidRDefault="00C71E37" w:rsidP="00C71E37">
      <w:pPr>
        <w:pStyle w:val="Titre1"/>
        <w:numPr>
          <w:ilvl w:val="0"/>
          <w:numId w:val="0"/>
        </w:numPr>
        <w:rPr>
          <w:rFonts w:cs="Arial"/>
        </w:rPr>
      </w:pPr>
    </w:p>
    <w:p w14:paraId="726E7A7A" w14:textId="77777777" w:rsidR="00C71E37" w:rsidRDefault="00C71E37" w:rsidP="00C71E37">
      <w:pPr>
        <w:pStyle w:val="Titre1"/>
        <w:numPr>
          <w:ilvl w:val="0"/>
          <w:numId w:val="0"/>
        </w:numPr>
        <w:rPr>
          <w:rFonts w:cs="Arial"/>
        </w:rPr>
      </w:pPr>
    </w:p>
    <w:p w14:paraId="135D895E" w14:textId="77777777" w:rsidR="00C71E37" w:rsidRDefault="00C71E37" w:rsidP="00C71E37">
      <w:pPr>
        <w:pStyle w:val="Titre1"/>
        <w:numPr>
          <w:ilvl w:val="0"/>
          <w:numId w:val="0"/>
        </w:numPr>
        <w:rPr>
          <w:rFonts w:cs="Arial"/>
        </w:rPr>
      </w:pPr>
    </w:p>
    <w:p w14:paraId="066B961F" w14:textId="77777777" w:rsidR="00C71E37" w:rsidRDefault="00C71E37" w:rsidP="00C71E37">
      <w:pPr>
        <w:pStyle w:val="Titre1"/>
        <w:numPr>
          <w:ilvl w:val="0"/>
          <w:numId w:val="0"/>
        </w:numPr>
        <w:rPr>
          <w:rFonts w:cs="Arial"/>
        </w:rPr>
      </w:pPr>
    </w:p>
    <w:p w14:paraId="686AD4DD" w14:textId="77777777" w:rsidR="00C71E37" w:rsidRDefault="00C71E37" w:rsidP="00C71E37">
      <w:pPr>
        <w:pStyle w:val="Titre1"/>
        <w:numPr>
          <w:ilvl w:val="0"/>
          <w:numId w:val="0"/>
        </w:numPr>
        <w:rPr>
          <w:rFonts w:cs="Arial"/>
        </w:rPr>
      </w:pPr>
    </w:p>
    <w:p w14:paraId="65750590" w14:textId="77777777" w:rsidR="00C71E37" w:rsidRDefault="00C71E37" w:rsidP="00C71E37">
      <w:pPr>
        <w:pStyle w:val="Titre1"/>
        <w:numPr>
          <w:ilvl w:val="0"/>
          <w:numId w:val="0"/>
        </w:numPr>
        <w:rPr>
          <w:rFonts w:cs="Arial"/>
        </w:rPr>
      </w:pPr>
    </w:p>
    <w:p w14:paraId="55635900" w14:textId="77777777" w:rsidR="00C71E37" w:rsidRDefault="00C71E37" w:rsidP="00C71E37">
      <w:pPr>
        <w:pStyle w:val="Titre1"/>
        <w:numPr>
          <w:ilvl w:val="0"/>
          <w:numId w:val="0"/>
        </w:numPr>
        <w:rPr>
          <w:rFonts w:cs="Arial"/>
        </w:rPr>
      </w:pPr>
    </w:p>
    <w:bookmarkEnd w:id="15"/>
    <w:p w14:paraId="5F5A4039" w14:textId="77777777" w:rsidR="00A53B73" w:rsidRPr="00212C99" w:rsidRDefault="00A53B73" w:rsidP="00212C99">
      <w:pPr>
        <w:pStyle w:val="Standardniv1"/>
        <w:numPr>
          <w:ilvl w:val="0"/>
          <w:numId w:val="0"/>
        </w:numPr>
        <w:ind w:left="135"/>
        <w:jc w:val="left"/>
        <w:rPr>
          <w:rFonts w:ascii="Arial" w:hAnsi="Arial" w:cs="Arial"/>
          <w:b/>
          <w:smallCaps/>
          <w:sz w:val="28"/>
        </w:rPr>
      </w:pPr>
    </w:p>
    <w:p w14:paraId="245EA1C7" w14:textId="77777777" w:rsidR="00A53B73" w:rsidRPr="00212C99" w:rsidRDefault="00A53B73" w:rsidP="00212C99">
      <w:pPr>
        <w:jc w:val="center"/>
        <w:rPr>
          <w:rFonts w:ascii="Arial" w:hAnsi="Arial" w:cs="Arial"/>
          <w:b/>
          <w:smallCaps/>
          <w:sz w:val="28"/>
        </w:rPr>
      </w:pPr>
    </w:p>
    <w:p w14:paraId="714DB1F7" w14:textId="77777777" w:rsidR="00A53B73" w:rsidRPr="00212C99" w:rsidRDefault="00A53B73" w:rsidP="0040390B"/>
    <w:sectPr w:rsidR="00A53B73" w:rsidRPr="00212C99" w:rsidSect="000969EE">
      <w:footerReference w:type="even" r:id="rId11"/>
      <w:footerReference w:type="default" r:id="rId12"/>
      <w:type w:val="nextColumn"/>
      <w:pgSz w:w="11907" w:h="16840" w:code="9"/>
      <w:pgMar w:top="425" w:right="425"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A3B67" w14:textId="77777777" w:rsidR="00CE2BB1" w:rsidRDefault="00CE2BB1">
      <w:r>
        <w:separator/>
      </w:r>
    </w:p>
  </w:endnote>
  <w:endnote w:type="continuationSeparator" w:id="0">
    <w:p w14:paraId="77C6AA9D" w14:textId="77777777" w:rsidR="00CE2BB1" w:rsidRDefault="00CE2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20"/>
      <w:gridCol w:w="7918"/>
      <w:gridCol w:w="1134"/>
    </w:tblGrid>
    <w:tr w:rsidR="00FD2CCA" w14:paraId="72B755BF" w14:textId="77777777" w:rsidTr="00873B11">
      <w:trPr>
        <w:trHeight w:hRule="exact" w:val="1003"/>
      </w:trPr>
      <w:tc>
        <w:tcPr>
          <w:tcW w:w="20" w:type="dxa"/>
          <w:tcBorders>
            <w:top w:val="single" w:sz="2" w:space="0" w:color="000000"/>
            <w:left w:val="nil"/>
            <w:bottom w:val="nil"/>
            <w:right w:val="nil"/>
          </w:tcBorders>
          <w:vAlign w:val="center"/>
        </w:tcPr>
        <w:p w14:paraId="5BEAD0C0" w14:textId="2C3BB29B" w:rsidR="00FD2CCA" w:rsidRDefault="00FD2CCA" w:rsidP="00A37B81">
          <w:pPr>
            <w:pStyle w:val="Pieddepage"/>
            <w:snapToGrid w:val="0"/>
            <w:spacing w:before="60" w:after="60"/>
            <w:jc w:val="center"/>
            <w:rPr>
              <w:rFonts w:cs="Arial"/>
              <w:b/>
            </w:rPr>
          </w:pPr>
        </w:p>
      </w:tc>
      <w:tc>
        <w:tcPr>
          <w:tcW w:w="7918" w:type="dxa"/>
          <w:tcBorders>
            <w:top w:val="single" w:sz="2" w:space="0" w:color="000000"/>
            <w:left w:val="nil"/>
            <w:bottom w:val="nil"/>
            <w:right w:val="nil"/>
          </w:tcBorders>
          <w:vAlign w:val="center"/>
        </w:tcPr>
        <w:p w14:paraId="51AF5185" w14:textId="792B7430" w:rsidR="0082047D" w:rsidRPr="004C7C3E" w:rsidRDefault="00E22AE1" w:rsidP="00A130BA">
          <w:pPr>
            <w:jc w:val="both"/>
            <w:rPr>
              <w:rFonts w:ascii="Arial" w:hAnsi="Arial" w:cs="Arial"/>
              <w:b/>
              <w:sz w:val="16"/>
              <w:szCs w:val="16"/>
            </w:rPr>
          </w:pPr>
          <w:r w:rsidRPr="00FE6EC3">
            <w:rPr>
              <w:rFonts w:ascii="Arial" w:hAnsi="Arial" w:cs="Arial"/>
              <w:b/>
              <w:bCs/>
              <w:sz w:val="16"/>
              <w:szCs w:val="16"/>
            </w:rPr>
            <w:t xml:space="preserve"> </w:t>
          </w:r>
          <w:r w:rsidR="00E153EC">
            <w:rPr>
              <w:rFonts w:ascii="Arial" w:hAnsi="Arial" w:cs="Arial"/>
              <w:b/>
              <w:bCs/>
              <w:sz w:val="16"/>
              <w:szCs w:val="16"/>
            </w:rPr>
            <w:t>FOURNITURE ET LOCATION DES TUNNELS DE SECURISATION DU SITE DE TOULOUSE</w:t>
          </w:r>
        </w:p>
        <w:p w14:paraId="3C7C32CD" w14:textId="4DD743FE" w:rsidR="00E22AE1" w:rsidRPr="00FE6EC3" w:rsidRDefault="00E22AE1" w:rsidP="00E22AE1">
          <w:pPr>
            <w:jc w:val="center"/>
            <w:rPr>
              <w:rFonts w:ascii="Arial" w:hAnsi="Arial" w:cs="Arial"/>
              <w:b/>
              <w:bCs/>
              <w:sz w:val="16"/>
              <w:szCs w:val="16"/>
            </w:rPr>
          </w:pPr>
        </w:p>
        <w:p w14:paraId="2B213AC0" w14:textId="4ECD6852" w:rsidR="00FD2CCA" w:rsidRDefault="00FD2CCA" w:rsidP="00E22AE1">
          <w:pPr>
            <w:jc w:val="center"/>
            <w:rPr>
              <w:rFonts w:cs="Arial"/>
              <w:b/>
            </w:rPr>
          </w:pPr>
        </w:p>
      </w:tc>
      <w:tc>
        <w:tcPr>
          <w:tcW w:w="1134"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7E618708" w14:textId="77777777" w:rsidR="00FD2CCA" w:rsidRDefault="00FD2CCA" w:rsidP="00212C99">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76387" w14:textId="77777777" w:rsidR="00CE2BB1" w:rsidRDefault="00CE2BB1">
      <w:r>
        <w:separator/>
      </w:r>
    </w:p>
  </w:footnote>
  <w:footnote w:type="continuationSeparator" w:id="0">
    <w:p w14:paraId="27DDB604" w14:textId="77777777" w:rsidR="00CE2BB1" w:rsidRDefault="00CE2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3543EB9"/>
    <w:multiLevelType w:val="hybridMultilevel"/>
    <w:tmpl w:val="804C72A0"/>
    <w:lvl w:ilvl="0" w:tplc="040C0001">
      <w:start w:val="1"/>
      <w:numFmt w:val="bullet"/>
      <w:lvlText w:val=""/>
      <w:lvlJc w:val="left"/>
      <w:pPr>
        <w:ind w:left="720" w:hanging="360"/>
      </w:pPr>
      <w:rPr>
        <w:rFonts w:ascii="Symbol" w:hAnsi="Symbol" w:hint="default"/>
      </w:rPr>
    </w:lvl>
    <w:lvl w:ilvl="1" w:tplc="BD9CB3EE">
      <w:numFmt w:val="bullet"/>
      <w:lvlText w:val="—"/>
      <w:lvlJc w:val="left"/>
      <w:pPr>
        <w:ind w:left="1440" w:hanging="360"/>
      </w:pPr>
      <w:rPr>
        <w:rFonts w:ascii="Arial" w:eastAsia="Calibri" w:hAnsi="Arial" w:cs="Arial" w:hint="default"/>
        <w:sz w:val="18"/>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9"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7"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40"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99E6EE0"/>
    <w:multiLevelType w:val="hybridMultilevel"/>
    <w:tmpl w:val="8E8AB6F2"/>
    <w:lvl w:ilvl="0" w:tplc="EF3669C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974876008">
    <w:abstractNumId w:val="14"/>
  </w:num>
  <w:num w:numId="2" w16cid:durableId="386881102">
    <w:abstractNumId w:val="17"/>
  </w:num>
  <w:num w:numId="3" w16cid:durableId="330452988">
    <w:abstractNumId w:val="24"/>
  </w:num>
  <w:num w:numId="4" w16cid:durableId="269288443">
    <w:abstractNumId w:val="28"/>
  </w:num>
  <w:num w:numId="5" w16cid:durableId="23361392">
    <w:abstractNumId w:val="20"/>
  </w:num>
  <w:num w:numId="6" w16cid:durableId="1316956783">
    <w:abstractNumId w:val="18"/>
  </w:num>
  <w:num w:numId="7" w16cid:durableId="650059958">
    <w:abstractNumId w:val="41"/>
  </w:num>
  <w:num w:numId="8" w16cid:durableId="2001959404">
    <w:abstractNumId w:val="47"/>
  </w:num>
  <w:num w:numId="9" w16cid:durableId="316960933">
    <w:abstractNumId w:val="43"/>
  </w:num>
  <w:num w:numId="10" w16cid:durableId="1314603733">
    <w:abstractNumId w:val="29"/>
  </w:num>
  <w:num w:numId="11" w16cid:durableId="841622404">
    <w:abstractNumId w:val="35"/>
  </w:num>
  <w:num w:numId="12" w16cid:durableId="620306427">
    <w:abstractNumId w:val="42"/>
  </w:num>
  <w:num w:numId="13" w16cid:durableId="700983919">
    <w:abstractNumId w:val="22"/>
  </w:num>
  <w:num w:numId="14" w16cid:durableId="400754772">
    <w:abstractNumId w:val="32"/>
  </w:num>
  <w:num w:numId="15" w16cid:durableId="1779527289">
    <w:abstractNumId w:val="39"/>
  </w:num>
  <w:num w:numId="16" w16cid:durableId="1040283447">
    <w:abstractNumId w:val="19"/>
  </w:num>
  <w:num w:numId="17" w16cid:durableId="1819764863">
    <w:abstractNumId w:val="34"/>
  </w:num>
  <w:num w:numId="18" w16cid:durableId="1505628789">
    <w:abstractNumId w:val="33"/>
  </w:num>
  <w:num w:numId="19" w16cid:durableId="1928031205">
    <w:abstractNumId w:val="15"/>
  </w:num>
  <w:num w:numId="20" w16cid:durableId="1522933887">
    <w:abstractNumId w:val="40"/>
  </w:num>
  <w:num w:numId="21" w16cid:durableId="879902875">
    <w:abstractNumId w:val="31"/>
  </w:num>
  <w:num w:numId="22" w16cid:durableId="1855413132">
    <w:abstractNumId w:val="45"/>
  </w:num>
  <w:num w:numId="23" w16cid:durableId="1407337464">
    <w:abstractNumId w:val="16"/>
  </w:num>
  <w:num w:numId="24" w16cid:durableId="1690714903">
    <w:abstractNumId w:val="27"/>
  </w:num>
  <w:num w:numId="25" w16cid:durableId="1449549599">
    <w:abstractNumId w:val="23"/>
  </w:num>
  <w:num w:numId="26" w16cid:durableId="1533692156">
    <w:abstractNumId w:val="21"/>
  </w:num>
  <w:num w:numId="27" w16cid:durableId="1421563813">
    <w:abstractNumId w:val="37"/>
  </w:num>
  <w:num w:numId="28" w16cid:durableId="268854765">
    <w:abstractNumId w:val="13"/>
  </w:num>
  <w:num w:numId="29" w16cid:durableId="2109888136">
    <w:abstractNumId w:val="38"/>
  </w:num>
  <w:num w:numId="30" w16cid:durableId="1148938032">
    <w:abstractNumId w:val="36"/>
  </w:num>
  <w:num w:numId="31" w16cid:durableId="1871995392">
    <w:abstractNumId w:val="44"/>
  </w:num>
  <w:num w:numId="32" w16cid:durableId="1002898899">
    <w:abstractNumId w:val="25"/>
  </w:num>
  <w:num w:numId="33" w16cid:durableId="764496555">
    <w:abstractNumId w:val="46"/>
  </w:num>
  <w:num w:numId="34" w16cid:durableId="3009653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4A"/>
    <w:rsid w:val="00006C1B"/>
    <w:rsid w:val="0000789D"/>
    <w:rsid w:val="00007D61"/>
    <w:rsid w:val="000134C4"/>
    <w:rsid w:val="00014C5F"/>
    <w:rsid w:val="00015BA5"/>
    <w:rsid w:val="00033CD4"/>
    <w:rsid w:val="00035877"/>
    <w:rsid w:val="00035F19"/>
    <w:rsid w:val="0005485E"/>
    <w:rsid w:val="00062FD0"/>
    <w:rsid w:val="00085F1F"/>
    <w:rsid w:val="000969EE"/>
    <w:rsid w:val="000D778A"/>
    <w:rsid w:val="000F09EF"/>
    <w:rsid w:val="001006E9"/>
    <w:rsid w:val="001068B7"/>
    <w:rsid w:val="00112E9F"/>
    <w:rsid w:val="00130C80"/>
    <w:rsid w:val="00143E39"/>
    <w:rsid w:val="001475E0"/>
    <w:rsid w:val="00175952"/>
    <w:rsid w:val="001776DF"/>
    <w:rsid w:val="0019563A"/>
    <w:rsid w:val="001B3AD0"/>
    <w:rsid w:val="001C0442"/>
    <w:rsid w:val="001C591B"/>
    <w:rsid w:val="001D221C"/>
    <w:rsid w:val="001D40D4"/>
    <w:rsid w:val="001F12CA"/>
    <w:rsid w:val="001F171E"/>
    <w:rsid w:val="001F2EC8"/>
    <w:rsid w:val="001F5C04"/>
    <w:rsid w:val="00212C99"/>
    <w:rsid w:val="002318F4"/>
    <w:rsid w:val="00234296"/>
    <w:rsid w:val="00260653"/>
    <w:rsid w:val="00265143"/>
    <w:rsid w:val="002B7DD7"/>
    <w:rsid w:val="002D6CFE"/>
    <w:rsid w:val="002E16E8"/>
    <w:rsid w:val="002F54F3"/>
    <w:rsid w:val="003059FA"/>
    <w:rsid w:val="003069D3"/>
    <w:rsid w:val="003113DC"/>
    <w:rsid w:val="003160A9"/>
    <w:rsid w:val="00320D89"/>
    <w:rsid w:val="00332955"/>
    <w:rsid w:val="0034256B"/>
    <w:rsid w:val="003462A5"/>
    <w:rsid w:val="00346585"/>
    <w:rsid w:val="00357BC2"/>
    <w:rsid w:val="00363692"/>
    <w:rsid w:val="00387191"/>
    <w:rsid w:val="00393956"/>
    <w:rsid w:val="0039494E"/>
    <w:rsid w:val="003B4E07"/>
    <w:rsid w:val="003C6B3E"/>
    <w:rsid w:val="003D3AA6"/>
    <w:rsid w:val="003E3598"/>
    <w:rsid w:val="003E45CD"/>
    <w:rsid w:val="003E579E"/>
    <w:rsid w:val="0040390B"/>
    <w:rsid w:val="004067F3"/>
    <w:rsid w:val="00411233"/>
    <w:rsid w:val="00413621"/>
    <w:rsid w:val="0041365D"/>
    <w:rsid w:val="00413C6B"/>
    <w:rsid w:val="0044150C"/>
    <w:rsid w:val="0047360F"/>
    <w:rsid w:val="00484F95"/>
    <w:rsid w:val="00490143"/>
    <w:rsid w:val="004A283A"/>
    <w:rsid w:val="004B590E"/>
    <w:rsid w:val="004C7E16"/>
    <w:rsid w:val="004D100D"/>
    <w:rsid w:val="004E0B90"/>
    <w:rsid w:val="00502476"/>
    <w:rsid w:val="00512DFA"/>
    <w:rsid w:val="0054608A"/>
    <w:rsid w:val="00584153"/>
    <w:rsid w:val="005B2161"/>
    <w:rsid w:val="005C6547"/>
    <w:rsid w:val="005E13EC"/>
    <w:rsid w:val="005F56D1"/>
    <w:rsid w:val="00646437"/>
    <w:rsid w:val="00646B96"/>
    <w:rsid w:val="006600AC"/>
    <w:rsid w:val="00660C29"/>
    <w:rsid w:val="00661CFB"/>
    <w:rsid w:val="00672335"/>
    <w:rsid w:val="006803A2"/>
    <w:rsid w:val="006829C3"/>
    <w:rsid w:val="006B233C"/>
    <w:rsid w:val="006C064A"/>
    <w:rsid w:val="006C1DEF"/>
    <w:rsid w:val="006D7C5E"/>
    <w:rsid w:val="006D7EA9"/>
    <w:rsid w:val="006E3B74"/>
    <w:rsid w:val="006E5022"/>
    <w:rsid w:val="00707271"/>
    <w:rsid w:val="00712E43"/>
    <w:rsid w:val="00715E67"/>
    <w:rsid w:val="007408EE"/>
    <w:rsid w:val="007640D4"/>
    <w:rsid w:val="00777F84"/>
    <w:rsid w:val="00782B98"/>
    <w:rsid w:val="00790015"/>
    <w:rsid w:val="00796BF2"/>
    <w:rsid w:val="007A18F4"/>
    <w:rsid w:val="007B56B1"/>
    <w:rsid w:val="007C0536"/>
    <w:rsid w:val="007D7EA0"/>
    <w:rsid w:val="007E3EAE"/>
    <w:rsid w:val="0082047D"/>
    <w:rsid w:val="008251B5"/>
    <w:rsid w:val="00873B11"/>
    <w:rsid w:val="008A246E"/>
    <w:rsid w:val="008C09C4"/>
    <w:rsid w:val="008C3DE6"/>
    <w:rsid w:val="008D36B7"/>
    <w:rsid w:val="008D705C"/>
    <w:rsid w:val="009074BC"/>
    <w:rsid w:val="0091184F"/>
    <w:rsid w:val="009207C9"/>
    <w:rsid w:val="00921532"/>
    <w:rsid w:val="00933C2E"/>
    <w:rsid w:val="0093536F"/>
    <w:rsid w:val="009425F9"/>
    <w:rsid w:val="009472CB"/>
    <w:rsid w:val="00954777"/>
    <w:rsid w:val="00962E84"/>
    <w:rsid w:val="00980AB4"/>
    <w:rsid w:val="00980CE5"/>
    <w:rsid w:val="00983233"/>
    <w:rsid w:val="00994745"/>
    <w:rsid w:val="009A1449"/>
    <w:rsid w:val="00A01DCA"/>
    <w:rsid w:val="00A130BA"/>
    <w:rsid w:val="00A20B44"/>
    <w:rsid w:val="00A364E3"/>
    <w:rsid w:val="00A37B81"/>
    <w:rsid w:val="00A4171E"/>
    <w:rsid w:val="00A53B73"/>
    <w:rsid w:val="00A54F74"/>
    <w:rsid w:val="00A6646D"/>
    <w:rsid w:val="00A6676B"/>
    <w:rsid w:val="00A80745"/>
    <w:rsid w:val="00AA11F8"/>
    <w:rsid w:val="00AD3F00"/>
    <w:rsid w:val="00AE3B86"/>
    <w:rsid w:val="00AF2ADD"/>
    <w:rsid w:val="00B223EC"/>
    <w:rsid w:val="00B60F9C"/>
    <w:rsid w:val="00B639E0"/>
    <w:rsid w:val="00B67C20"/>
    <w:rsid w:val="00BA0109"/>
    <w:rsid w:val="00BB763B"/>
    <w:rsid w:val="00BE7B2A"/>
    <w:rsid w:val="00BF59AE"/>
    <w:rsid w:val="00C00C87"/>
    <w:rsid w:val="00C20EF3"/>
    <w:rsid w:val="00C44904"/>
    <w:rsid w:val="00C47140"/>
    <w:rsid w:val="00C52CC1"/>
    <w:rsid w:val="00C555CD"/>
    <w:rsid w:val="00C71E37"/>
    <w:rsid w:val="00C74457"/>
    <w:rsid w:val="00CA1755"/>
    <w:rsid w:val="00CA45B9"/>
    <w:rsid w:val="00CC3FDB"/>
    <w:rsid w:val="00CC4999"/>
    <w:rsid w:val="00CD77AF"/>
    <w:rsid w:val="00CE2BB1"/>
    <w:rsid w:val="00CF334C"/>
    <w:rsid w:val="00D20888"/>
    <w:rsid w:val="00D21034"/>
    <w:rsid w:val="00D43DCD"/>
    <w:rsid w:val="00D47592"/>
    <w:rsid w:val="00D569AB"/>
    <w:rsid w:val="00D61027"/>
    <w:rsid w:val="00D623F2"/>
    <w:rsid w:val="00D6678E"/>
    <w:rsid w:val="00D8322C"/>
    <w:rsid w:val="00DA7B1F"/>
    <w:rsid w:val="00DD5F95"/>
    <w:rsid w:val="00DE0A07"/>
    <w:rsid w:val="00DF0F48"/>
    <w:rsid w:val="00DF3192"/>
    <w:rsid w:val="00DF7C8C"/>
    <w:rsid w:val="00E03A9E"/>
    <w:rsid w:val="00E153EC"/>
    <w:rsid w:val="00E16685"/>
    <w:rsid w:val="00E22AE1"/>
    <w:rsid w:val="00E26153"/>
    <w:rsid w:val="00E34FD7"/>
    <w:rsid w:val="00E631D0"/>
    <w:rsid w:val="00E63A58"/>
    <w:rsid w:val="00E762E3"/>
    <w:rsid w:val="00E768CA"/>
    <w:rsid w:val="00E861BA"/>
    <w:rsid w:val="00EB350C"/>
    <w:rsid w:val="00ED10EB"/>
    <w:rsid w:val="00F16557"/>
    <w:rsid w:val="00F41B3F"/>
    <w:rsid w:val="00F46C7B"/>
    <w:rsid w:val="00F50688"/>
    <w:rsid w:val="00F5276A"/>
    <w:rsid w:val="00F63033"/>
    <w:rsid w:val="00F67B17"/>
    <w:rsid w:val="00F73BA2"/>
    <w:rsid w:val="00F848F2"/>
    <w:rsid w:val="00F84A75"/>
    <w:rsid w:val="00F96679"/>
    <w:rsid w:val="00FA682A"/>
    <w:rsid w:val="00FB29D0"/>
    <w:rsid w:val="00FB6090"/>
    <w:rsid w:val="00FC5A69"/>
    <w:rsid w:val="00FD2CCA"/>
    <w:rsid w:val="00FE51C3"/>
    <w:rsid w:val="00FE6FAF"/>
    <w:rsid w:val="0B97783A"/>
    <w:rsid w:val="10513690"/>
    <w:rsid w:val="1FB3F11A"/>
    <w:rsid w:val="37564856"/>
    <w:rsid w:val="3B35ACD5"/>
    <w:rsid w:val="696B496F"/>
    <w:rsid w:val="6D84A4EC"/>
    <w:rsid w:val="7D08CF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En-tête Car1,En-tête Car Car Car,En-tête Car1 Car,En-tête Car Car,En-tête Car1 Car Car,En-tête Car1 Car Car Car Car Car,qualité"/>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link w:val="PieddepageCar"/>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uiPriority w:val="99"/>
    <w:rsid w:val="00A37B81"/>
  </w:style>
  <w:style w:type="character" w:customStyle="1" w:styleId="CommentaireCar">
    <w:name w:val="Commentaire Car"/>
    <w:basedOn w:val="Policepardfaut"/>
    <w:link w:val="Commentaire"/>
    <w:uiPriority w:val="99"/>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En-tête Car1 Car1,En-tête Car Car Car Car,En-tête Car1 Car Car1,En-tête Car Car Car1,En-tête Car1 Car Car Car,En-tête Car1 Car Car Car Car Car Car,qualité Car"/>
    <w:basedOn w:val="Policepardfaut"/>
    <w:link w:val="En-tte"/>
    <w:uiPriority w:val="99"/>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 w:type="character" w:customStyle="1" w:styleId="PieddepageCar">
    <w:name w:val="Pied de page Car"/>
    <w:link w:val="Pieddepage"/>
    <w:rsid w:val="003113DC"/>
    <w:rPr>
      <w:rFonts w:ascii="Arial" w:hAnsi="Arial"/>
      <w:sz w:val="16"/>
    </w:rPr>
  </w:style>
  <w:style w:type="paragraph" w:customStyle="1" w:styleId="Default">
    <w:name w:val="Default"/>
    <w:rsid w:val="005C654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5e6729-fce5-4541-b135-e509197d70ca">
      <Terms xmlns="http://schemas.microsoft.com/office/infopath/2007/PartnerControls"/>
    </lcf76f155ced4ddcb4097134ff3c332f>
    <TaxCatchAll xmlns="79e28896-ce29-4205-b7af-39dcc5bd2505" xsi:nil="true"/>
    <SharedWithUsers xmlns="79e28896-ce29-4205-b7af-39dcc5bd2505">
      <UserInfo>
        <DisplayName/>
        <AccountId xsi:nil="true"/>
        <AccountType/>
      </UserInfo>
    </SharedWithUsers>
    <MediaLengthInSeconds xmlns="3c5e6729-fce5-4541-b135-e509197d70c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6AABBA45BBF14198C730A793227406" ma:contentTypeVersion="18" ma:contentTypeDescription="Crée un document." ma:contentTypeScope="" ma:versionID="6b5b967a1878f998260a0a0e887969e5">
  <xsd:schema xmlns:xsd="http://www.w3.org/2001/XMLSchema" xmlns:xs="http://www.w3.org/2001/XMLSchema" xmlns:p="http://schemas.microsoft.com/office/2006/metadata/properties" xmlns:ns2="3c5e6729-fce5-4541-b135-e509197d70ca" xmlns:ns3="79e28896-ce29-4205-b7af-39dcc5bd2505" targetNamespace="http://schemas.microsoft.com/office/2006/metadata/properties" ma:root="true" ma:fieldsID="e1f8e206fc9db100f119a9b8ea365dba" ns2:_="" ns3:_="">
    <xsd:import namespace="3c5e6729-fce5-4541-b135-e509197d70ca"/>
    <xsd:import namespace="79e28896-ce29-4205-b7af-39dcc5bd25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5e6729-fce5-4541-b135-e509197d70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e28896-ce29-4205-b7af-39dcc5bd2505"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1037f2f8-38f1-4756-b7eb-040fc4c5dba6}" ma:internalName="TaxCatchAll" ma:showField="CatchAllData" ma:web="79e28896-ce29-4205-b7af-39dcc5bd2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B28E05-F0F4-442E-BEE0-E13257DC54CC}">
  <ds:schemaRefs>
    <ds:schemaRef ds:uri="http://schemas.microsoft.com/office/2006/metadata/properties"/>
    <ds:schemaRef ds:uri="http://schemas.microsoft.com/office/infopath/2007/PartnerControls"/>
    <ds:schemaRef ds:uri="3c5e6729-fce5-4541-b135-e509197d70ca"/>
    <ds:schemaRef ds:uri="79e28896-ce29-4205-b7af-39dcc5bd2505"/>
  </ds:schemaRefs>
</ds:datastoreItem>
</file>

<file path=customXml/itemProps2.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3.xml><?xml version="1.0" encoding="utf-8"?>
<ds:datastoreItem xmlns:ds="http://schemas.openxmlformats.org/officeDocument/2006/customXml" ds:itemID="{8ABB33A1-7F1B-4E4D-9D2F-FBEA41BD7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5e6729-fce5-4541-b135-e509197d70ca"/>
    <ds:schemaRef ds:uri="79e28896-ce29-4205-b7af-39dcc5bd2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969</Words>
  <Characters>5334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KAZALAC Marie Noelle (Acoss)</cp:lastModifiedBy>
  <cp:revision>12</cp:revision>
  <cp:lastPrinted>2021-01-25T16:05:00Z</cp:lastPrinted>
  <dcterms:created xsi:type="dcterms:W3CDTF">2024-10-02T10:09:00Z</dcterms:created>
  <dcterms:modified xsi:type="dcterms:W3CDTF">2025-06-23T14:03:00Z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0x010100FF6AABBA45BBF14198C730A793227406</vt:lpwstr>
  </property>
  <property fmtid="{D5CDD505-2E9C-101B-9397-08002B2CF9AE}" pid="3" name="MediaServiceImageTags">
    <vt:lpwstr/>
  </property>
  <property fmtid="{D5CDD505-2E9C-101B-9397-08002B2CF9AE}" pid="4" name="Order">
    <vt:r8>29100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